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497E0" w14:textId="3047B476" w:rsidR="0046006B" w:rsidRPr="007C1B33" w:rsidRDefault="0046006B" w:rsidP="0046006B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313D6C">
        <w:t>RAN1</w:t>
      </w:r>
      <w:r w:rsidR="00B96242" w:rsidDel="00B96242">
        <w:t xml:space="preserve"> </w:t>
      </w:r>
      <w:r w:rsidR="00F137F9">
        <w:t>#</w:t>
      </w:r>
      <w:r w:rsidR="00B96242">
        <w:t>9</w:t>
      </w:r>
      <w:r w:rsidR="006D5F89">
        <w:t>1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</w:t>
      </w:r>
      <w:r w:rsidR="00E15030">
        <w:rPr>
          <w:rFonts w:eastAsia="Times New Roman" w:cs="Arial"/>
          <w:bCs/>
          <w:noProof/>
          <w:sz w:val="20"/>
          <w:szCs w:val="18"/>
          <w:lang w:val="en-US" w:eastAsia="zh-CN"/>
        </w:rPr>
        <w:t>1</w:t>
      </w:r>
      <w:r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-</w:t>
      </w:r>
      <w:r w:rsidR="003F54B4" w:rsidRPr="003F54B4">
        <w:t xml:space="preserve"> </w:t>
      </w:r>
      <w:r w:rsidR="003F54B4">
        <w:t>17</w:t>
      </w:r>
      <w:r w:rsidR="006B1E77">
        <w:t>20519</w:t>
      </w:r>
    </w:p>
    <w:p w14:paraId="66034BFB" w14:textId="00C37A92" w:rsidR="0046006B" w:rsidRDefault="006D5F89" w:rsidP="0046006B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Reno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US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November 27</w:t>
      </w:r>
      <w:r w:rsidR="00B96242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B9624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December 1</w:t>
      </w:r>
      <w:r w:rsidRPr="006D5F89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st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,</w:t>
      </w:r>
      <w:r w:rsidR="00B9624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14:paraId="2786D3B2" w14:textId="77777777" w:rsidR="0046006B" w:rsidRDefault="0046006B" w:rsidP="0046006B">
      <w:pPr>
        <w:pStyle w:val="TdocHeader2"/>
        <w:rPr>
          <w:sz w:val="20"/>
          <w:lang w:val="en-US"/>
        </w:rPr>
      </w:pPr>
    </w:p>
    <w:p w14:paraId="732B457F" w14:textId="65F7BCD6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Fraunhofer IIS</w:t>
      </w:r>
    </w:p>
    <w:p w14:paraId="5E15FFA3" w14:textId="5000EB3D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>
        <w:rPr>
          <w:sz w:val="20"/>
          <w:lang w:val="en-US"/>
        </w:rPr>
        <w:tab/>
      </w:r>
      <w:r w:rsidRPr="00FA0D07">
        <w:rPr>
          <w:sz w:val="20"/>
          <w:lang w:val="en-US"/>
        </w:rPr>
        <w:t xml:space="preserve">NTN NR impacts </w:t>
      </w:r>
      <w:r>
        <w:rPr>
          <w:sz w:val="20"/>
          <w:lang w:val="en-US"/>
        </w:rPr>
        <w:t>Cyclic Prefix</w:t>
      </w:r>
    </w:p>
    <w:p w14:paraId="0CFCFCA4" w14:textId="615FACD6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color w:val="1F497D"/>
          <w:sz w:val="20"/>
          <w:lang w:val="en-US"/>
        </w:rPr>
        <w:t xml:space="preserve"> </w:t>
      </w:r>
      <w:r>
        <w:rPr>
          <w:color w:val="1F497D"/>
          <w:sz w:val="20"/>
          <w:lang w:val="en-US"/>
        </w:rPr>
        <w:tab/>
      </w:r>
      <w:r>
        <w:rPr>
          <w:sz w:val="20"/>
          <w:lang w:val="en-US"/>
        </w:rPr>
        <w:t>discussion</w:t>
      </w:r>
    </w:p>
    <w:p w14:paraId="6074CCAF" w14:textId="2E768182" w:rsidR="00CC6AFD" w:rsidRPr="00FA0D07" w:rsidRDefault="00CC6AFD" w:rsidP="00CC6AFD">
      <w:pPr>
        <w:pStyle w:val="TdocHeader2"/>
        <w:rPr>
          <w:sz w:val="20"/>
          <w:lang w:val="en-US"/>
        </w:rPr>
      </w:pPr>
      <w:r>
        <w:rPr>
          <w:sz w:val="20"/>
        </w:rPr>
        <w:t xml:space="preserve">Agenda Item: </w:t>
      </w:r>
      <w:r>
        <w:rPr>
          <w:sz w:val="20"/>
        </w:rPr>
        <w:tab/>
        <w:t>7.</w:t>
      </w:r>
      <w:r>
        <w:rPr>
          <w:color w:val="1F497D"/>
          <w:sz w:val="20"/>
        </w:rPr>
        <w:t>8</w:t>
      </w:r>
      <w:r>
        <w:rPr>
          <w:sz w:val="20"/>
        </w:rPr>
        <w:t xml:space="preserve"> </w:t>
      </w:r>
      <w:hyperlink r:id="rId9" w:anchor="bm750040" w:history="1">
        <w:r w:rsidRPr="002B0A66">
          <w:rPr>
            <w:rStyle w:val="Hyperlink"/>
            <w:sz w:val="20"/>
          </w:rPr>
          <w:t xml:space="preserve"> (SID = </w:t>
        </w:r>
        <w:proofErr w:type="spellStart"/>
        <w:r w:rsidRPr="002B0A66">
          <w:rPr>
            <w:rStyle w:val="Hyperlink"/>
            <w:sz w:val="20"/>
          </w:rPr>
          <w:t>sFS_NR_nonterr_nw</w:t>
        </w:r>
        <w:proofErr w:type="spellEnd"/>
        <w:r w:rsidRPr="002B0A66">
          <w:rPr>
            <w:rStyle w:val="Hyperlink"/>
            <w:sz w:val="20"/>
          </w:rPr>
          <w:t>)</w:t>
        </w:r>
      </w:hyperlink>
    </w:p>
    <w:p w14:paraId="7BDD3CBF" w14:textId="1353240F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color w:val="1F497D"/>
          <w:sz w:val="20"/>
          <w:lang w:val="en-US"/>
        </w:rPr>
        <w:t xml:space="preserve"> </w:t>
      </w:r>
      <w:r>
        <w:rPr>
          <w:color w:val="1F497D"/>
          <w:sz w:val="20"/>
          <w:lang w:val="en-US"/>
        </w:rPr>
        <w:tab/>
      </w:r>
      <w:r>
        <w:rPr>
          <w:sz w:val="20"/>
          <w:lang w:val="en-US"/>
        </w:rPr>
        <w:t>Information</w:t>
      </w:r>
    </w:p>
    <w:p w14:paraId="71707028" w14:textId="779B0007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Release: </w:t>
      </w:r>
      <w:r>
        <w:rPr>
          <w:sz w:val="20"/>
          <w:lang w:val="en-US"/>
        </w:rPr>
        <w:tab/>
        <w:t>Rel-15</w:t>
      </w:r>
    </w:p>
    <w:p w14:paraId="018BA9A4" w14:textId="105D0FAC" w:rsidR="00CC6AFD" w:rsidRDefault="00CC6AFD" w:rsidP="00CC6AF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Specification: </w:t>
      </w:r>
      <w:r>
        <w:rPr>
          <w:sz w:val="20"/>
          <w:lang w:val="en-US"/>
        </w:rPr>
        <w:tab/>
        <w:t>38.811</w:t>
      </w:r>
    </w:p>
    <w:p w14:paraId="46094AD1" w14:textId="77777777" w:rsidR="009B6B19" w:rsidRDefault="009B6B19" w:rsidP="006A1A84">
      <w:pPr>
        <w:pStyle w:val="TdocHeader2"/>
        <w:rPr>
          <w:sz w:val="20"/>
          <w:lang w:val="en-US"/>
        </w:rPr>
      </w:pPr>
    </w:p>
    <w:p w14:paraId="6D88090B" w14:textId="77777777" w:rsidR="006A1A84" w:rsidRDefault="006A1A84" w:rsidP="006A1A84">
      <w:pPr>
        <w:pStyle w:val="TdocHeader2"/>
        <w:rPr>
          <w:sz w:val="20"/>
          <w:lang w:val="en-US"/>
        </w:rPr>
      </w:pPr>
    </w:p>
    <w:p w14:paraId="16CFD206" w14:textId="77777777" w:rsidR="006A1A84" w:rsidRDefault="00855D36" w:rsidP="00855D36">
      <w:pPr>
        <w:pStyle w:val="berschrift1"/>
        <w:numPr>
          <w:ilvl w:val="0"/>
          <w:numId w:val="0"/>
        </w:numPr>
      </w:pPr>
      <w:bookmarkStart w:id="2" w:name="_Toc484675172"/>
      <w:bookmarkEnd w:id="0"/>
      <w:bookmarkEnd w:id="1"/>
      <w:r>
        <w:t xml:space="preserve">1 </w:t>
      </w:r>
      <w:r w:rsidR="009972F4">
        <w:t>Abstract</w:t>
      </w:r>
      <w:bookmarkEnd w:id="2"/>
    </w:p>
    <w:p w14:paraId="3DB900BA" w14:textId="77777777"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text for </w:t>
      </w:r>
      <w:r w:rsidR="00DE47FD">
        <w:rPr>
          <w:sz w:val="24"/>
          <w:szCs w:val="24"/>
        </w:rPr>
        <w:t>the 7</w:t>
      </w:r>
      <w:r w:rsidR="00DE47FD" w:rsidRPr="00DE47FD">
        <w:rPr>
          <w:sz w:val="24"/>
          <w:szCs w:val="24"/>
          <w:vertAlign w:val="superscript"/>
        </w:rPr>
        <w:t>th</w:t>
      </w:r>
      <w:r w:rsidR="00DE47FD">
        <w:rPr>
          <w:sz w:val="24"/>
          <w:szCs w:val="24"/>
        </w:rPr>
        <w:t xml:space="preserve"> clause </w:t>
      </w:r>
      <w:r w:rsidR="00CE5651">
        <w:rPr>
          <w:sz w:val="24"/>
          <w:szCs w:val="24"/>
        </w:rPr>
        <w:t>“</w:t>
      </w:r>
      <w:r w:rsidR="00CE5651" w:rsidRPr="00CE5651">
        <w:rPr>
          <w:sz w:val="24"/>
          <w:szCs w:val="24"/>
        </w:rPr>
        <w:t>Potential key impact areas on NR to support NTN</w:t>
      </w:r>
      <w:r w:rsidR="00CE5651">
        <w:rPr>
          <w:sz w:val="24"/>
          <w:szCs w:val="24"/>
        </w:rPr>
        <w:t>”</w:t>
      </w:r>
      <w:r w:rsidR="00CE5651" w:rsidRPr="00CE5651">
        <w:rPr>
          <w:sz w:val="24"/>
          <w:szCs w:val="24"/>
        </w:rPr>
        <w:t xml:space="preserve"> </w:t>
      </w:r>
      <w:r w:rsidR="00DE47FD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DE47FD">
        <w:rPr>
          <w:sz w:val="24"/>
          <w:szCs w:val="24"/>
        </w:rPr>
        <w:t>811</w:t>
      </w:r>
      <w:r w:rsidR="00DE47FD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</w:p>
    <w:p w14:paraId="7D5DC385" w14:textId="77777777" w:rsidR="008F7D83" w:rsidRPr="00D32ABD" w:rsidRDefault="008F7D83" w:rsidP="002E7049">
      <w:pPr>
        <w:rPr>
          <w:sz w:val="24"/>
          <w:szCs w:val="24"/>
        </w:rPr>
      </w:pPr>
    </w:p>
    <w:p w14:paraId="1122D15C" w14:textId="77777777" w:rsidR="003B47A7" w:rsidRPr="006A1A84" w:rsidRDefault="00855D36" w:rsidP="00855D36">
      <w:pPr>
        <w:pStyle w:val="berschrift1"/>
        <w:numPr>
          <w:ilvl w:val="0"/>
          <w:numId w:val="0"/>
        </w:numPr>
      </w:pPr>
      <w:bookmarkStart w:id="3" w:name="_Toc484675173"/>
      <w:r>
        <w:t xml:space="preserve">2 </w:t>
      </w:r>
      <w:r w:rsidR="003B47A7" w:rsidRPr="006A1A84">
        <w:t>Discussion</w:t>
      </w:r>
      <w:bookmarkEnd w:id="3"/>
    </w:p>
    <w:p w14:paraId="7CA80DE4" w14:textId="61F2FE04" w:rsidR="00A5125D" w:rsidRPr="00607839" w:rsidRDefault="007A035A" w:rsidP="00607839">
      <w:pPr>
        <w:jc w:val="both"/>
        <w:rPr>
          <w:sz w:val="24"/>
          <w:szCs w:val="24"/>
        </w:rPr>
      </w:pPr>
      <w:r w:rsidRPr="00607839">
        <w:rPr>
          <w:sz w:val="24"/>
          <w:szCs w:val="24"/>
        </w:rPr>
        <w:t xml:space="preserve">This clause </w:t>
      </w:r>
      <w:r w:rsidR="00F137F9" w:rsidRPr="00607839">
        <w:rPr>
          <w:sz w:val="24"/>
          <w:szCs w:val="24"/>
        </w:rPr>
        <w:t xml:space="preserve">identifies the </w:t>
      </w:r>
      <w:r w:rsidR="00DE47FD" w:rsidRPr="00607839">
        <w:rPr>
          <w:sz w:val="24"/>
          <w:szCs w:val="24"/>
        </w:rPr>
        <w:t>specific constraints associated to Non-Terrestrial Network with which the NR radio interface will need to cope with</w:t>
      </w:r>
      <w:r w:rsidR="00B97A01">
        <w:rPr>
          <w:sz w:val="24"/>
          <w:szCs w:val="24"/>
        </w:rPr>
        <w:t xml:space="preserve"> in regard of the </w:t>
      </w:r>
      <w:r w:rsidR="00FE17DE">
        <w:rPr>
          <w:sz w:val="24"/>
          <w:szCs w:val="24"/>
        </w:rPr>
        <w:t xml:space="preserve">selection of the </w:t>
      </w:r>
      <w:r w:rsidR="00B97A01">
        <w:rPr>
          <w:sz w:val="24"/>
          <w:szCs w:val="24"/>
        </w:rPr>
        <w:t>Cyclic P</w:t>
      </w:r>
      <w:r w:rsidR="006D5F89" w:rsidRPr="00607839">
        <w:rPr>
          <w:sz w:val="24"/>
          <w:szCs w:val="24"/>
        </w:rPr>
        <w:t>refix</w:t>
      </w:r>
      <w:r w:rsidR="00607839">
        <w:rPr>
          <w:sz w:val="24"/>
          <w:szCs w:val="24"/>
        </w:rPr>
        <w:t xml:space="preserve"> </w:t>
      </w:r>
      <w:r w:rsidR="00B97A01">
        <w:rPr>
          <w:sz w:val="24"/>
          <w:szCs w:val="24"/>
        </w:rPr>
        <w:t>(CP)</w:t>
      </w:r>
      <w:r w:rsidR="00FE17DE">
        <w:rPr>
          <w:sz w:val="24"/>
          <w:szCs w:val="24"/>
        </w:rPr>
        <w:t xml:space="preserve"> length</w:t>
      </w:r>
      <w:r w:rsidR="00C93656" w:rsidRPr="00607839">
        <w:rPr>
          <w:sz w:val="24"/>
          <w:szCs w:val="24"/>
        </w:rPr>
        <w:t>.</w:t>
      </w:r>
    </w:p>
    <w:p w14:paraId="20E14FDC" w14:textId="37E7AB37"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</w:p>
    <w:p w14:paraId="7EC17F96" w14:textId="510F276F" w:rsidR="00DA5C3C" w:rsidRDefault="00DA5C3C" w:rsidP="00980DDC">
      <w:pPr>
        <w:pStyle w:val="berschrift1"/>
        <w:numPr>
          <w:ilvl w:val="0"/>
          <w:numId w:val="39"/>
        </w:numPr>
      </w:pPr>
      <w:bookmarkStart w:id="4" w:name="_Toc484675174"/>
      <w:r>
        <w:t>Proposed text for approval</w:t>
      </w:r>
      <w:bookmarkEnd w:id="4"/>
    </w:p>
    <w:p w14:paraId="6048A76F" w14:textId="24E6082C" w:rsidR="00DA5C3C" w:rsidRDefault="00DA5C3C" w:rsidP="00DA5C3C">
      <w:pPr>
        <w:pStyle w:val="B10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DE47FD">
        <w:rPr>
          <w:lang w:eastAsia="zh-CN"/>
        </w:rPr>
        <w:t>811</w:t>
      </w:r>
      <w:r w:rsidR="00DE47FD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="001C3FFA">
        <w:t>, v0.2.0</w:t>
      </w:r>
      <w:r w:rsidRPr="00A409C1">
        <w:rPr>
          <w:lang w:eastAsia="zh-CN"/>
        </w:rPr>
        <w:t>.</w:t>
      </w:r>
    </w:p>
    <w:p w14:paraId="1A0FB6A7" w14:textId="77777777" w:rsidR="008964CA" w:rsidRDefault="008964CA" w:rsidP="007E27AD">
      <w:pPr>
        <w:rPr>
          <w:i/>
        </w:rPr>
      </w:pPr>
    </w:p>
    <w:p w14:paraId="2FBEA612" w14:textId="77777777" w:rsidR="001C3FFA" w:rsidRPr="00A409C1" w:rsidRDefault="001C3FFA" w:rsidP="001C3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3FF5C878" w14:textId="17CEC60A" w:rsidR="001C3FFA" w:rsidRPr="00235394" w:rsidRDefault="001C3FFA" w:rsidP="001C3FFA">
      <w:pPr>
        <w:pStyle w:val="berschrift2"/>
        <w:numPr>
          <w:ilvl w:val="0"/>
          <w:numId w:val="0"/>
        </w:numPr>
        <w:ind w:left="576" w:hanging="576"/>
      </w:pPr>
      <w:r>
        <w:t>2</w:t>
      </w:r>
      <w:r w:rsidRPr="00235394">
        <w:tab/>
      </w:r>
      <w:r>
        <w:t>References</w:t>
      </w:r>
    </w:p>
    <w:p w14:paraId="292AACCE" w14:textId="7EE4AF48" w:rsidR="001C3FFA" w:rsidRDefault="00ED033E" w:rsidP="001C3FFA">
      <w:pPr>
        <w:pStyle w:val="EX"/>
        <w:jc w:val="both"/>
      </w:pPr>
      <w:r w:rsidRPr="00235394" w:rsidDel="00ED033E">
        <w:t xml:space="preserve"> </w:t>
      </w:r>
      <w:r w:rsidR="001C3FFA">
        <w:t>[1]</w:t>
      </w:r>
      <w:r w:rsidR="001C3FFA">
        <w:tab/>
        <w:t>3GPP TR 38.913: "Study on Scenarios and Requirements for Next Generation Access Technologies (Release 14)".</w:t>
      </w:r>
    </w:p>
    <w:p w14:paraId="65341B1F" w14:textId="77777777" w:rsidR="001C3FFA" w:rsidRDefault="001C3FFA" w:rsidP="001C3FFA">
      <w:pPr>
        <w:pStyle w:val="EX"/>
        <w:jc w:val="both"/>
      </w:pPr>
      <w:r>
        <w:t>[2]</w:t>
      </w:r>
      <w:r>
        <w:tab/>
        <w:t>3GPP TS 36.101: "Technical Specification Group Radio Access Network; Evolved Universal Terrestrial Radio Access (E-UTRA); User Equipment (UE) radio transmission and reception (Release 14)".</w:t>
      </w:r>
    </w:p>
    <w:p w14:paraId="1B016E9F" w14:textId="77777777" w:rsidR="001C3FFA" w:rsidRDefault="001C3FFA" w:rsidP="001C3FFA">
      <w:pPr>
        <w:pStyle w:val="EX"/>
        <w:jc w:val="both"/>
      </w:pPr>
      <w:r>
        <w:t>[3]</w:t>
      </w:r>
      <w:r>
        <w:tab/>
        <w:t>3GPP TR 38.801: “Technical Specification Group Radio Access Network; Study on new radio access technology: Radio access architecture and interfaces (Release 14)”</w:t>
      </w:r>
    </w:p>
    <w:p w14:paraId="20FD94FE" w14:textId="77777777" w:rsidR="001C3FFA" w:rsidRDefault="001C3FFA" w:rsidP="001C3FFA">
      <w:pPr>
        <w:pStyle w:val="EX"/>
        <w:jc w:val="both"/>
      </w:pPr>
      <w:r>
        <w:t>[4]</w:t>
      </w:r>
      <w:r>
        <w:tab/>
        <w:t>3GPP TR 38.804: "Technical Specification Group Radio Access Network; Study on New Radio Access Technology; Radio Interface Protocol Aspects (Release 14) ".</w:t>
      </w:r>
    </w:p>
    <w:p w14:paraId="729030B1" w14:textId="3265FDC3" w:rsidR="001C3FFA" w:rsidRDefault="001C3FFA" w:rsidP="00EA178D">
      <w:pPr>
        <w:pStyle w:val="EX"/>
        <w:jc w:val="both"/>
        <w:rPr>
          <w:color w:val="FF0000"/>
        </w:rPr>
      </w:pPr>
      <w:r w:rsidRPr="001C3FFA">
        <w:rPr>
          <w:color w:val="FF0000"/>
        </w:rPr>
        <w:lastRenderedPageBreak/>
        <w:t>[5]</w:t>
      </w:r>
      <w:r w:rsidRPr="001C3FFA">
        <w:rPr>
          <w:color w:val="FF0000"/>
        </w:rPr>
        <w:tab/>
        <w:t>ITU-R M.1225, “</w:t>
      </w:r>
      <w:r w:rsidR="00EA178D" w:rsidRPr="00EA178D">
        <w:rPr>
          <w:color w:val="FF0000"/>
        </w:rPr>
        <w:t>G</w:t>
      </w:r>
      <w:r w:rsidR="00FE17DE">
        <w:rPr>
          <w:color w:val="FF0000"/>
        </w:rPr>
        <w:t>uidelines for evaluation of radio transmission technologies for IMT-2000</w:t>
      </w:r>
      <w:r w:rsidR="00EA178D">
        <w:rPr>
          <w:color w:val="FF0000"/>
        </w:rPr>
        <w:t>”, 1997</w:t>
      </w:r>
    </w:p>
    <w:p w14:paraId="541C4788" w14:textId="4F16C6AB" w:rsidR="00AA751F" w:rsidRDefault="00AA751F" w:rsidP="00B97A01">
      <w:pPr>
        <w:pStyle w:val="EX"/>
        <w:jc w:val="both"/>
        <w:rPr>
          <w:color w:val="FF0000"/>
        </w:rPr>
      </w:pPr>
      <w:r>
        <w:rPr>
          <w:color w:val="FF0000"/>
        </w:rPr>
        <w:t>[6]</w:t>
      </w:r>
      <w:r>
        <w:rPr>
          <w:color w:val="FF0000"/>
        </w:rPr>
        <w:tab/>
        <w:t>3GPP TS 38.211, “</w:t>
      </w:r>
      <w:r w:rsidR="004B3BF3" w:rsidRPr="004B3BF3">
        <w:rPr>
          <w:color w:val="FF0000"/>
        </w:rPr>
        <w:t>Technical Specification Group Radio Access Network;</w:t>
      </w:r>
      <w:r w:rsidR="004B3BF3">
        <w:rPr>
          <w:color w:val="FF0000"/>
        </w:rPr>
        <w:t xml:space="preserve"> </w:t>
      </w:r>
      <w:r w:rsidR="00B97A01" w:rsidRPr="00B97A01">
        <w:rPr>
          <w:color w:val="FF0000"/>
        </w:rPr>
        <w:t>NR;</w:t>
      </w:r>
      <w:r w:rsidR="00B97A01">
        <w:rPr>
          <w:color w:val="FF0000"/>
        </w:rPr>
        <w:t xml:space="preserve"> </w:t>
      </w:r>
      <w:r w:rsidR="00B97A01" w:rsidRPr="00B97A01">
        <w:rPr>
          <w:color w:val="FF0000"/>
        </w:rPr>
        <w:t>Physical channels and modulation</w:t>
      </w:r>
      <w:r w:rsidR="00B97A01">
        <w:rPr>
          <w:color w:val="FF0000"/>
        </w:rPr>
        <w:t xml:space="preserve"> </w:t>
      </w:r>
      <w:r w:rsidR="00B97A01" w:rsidRPr="00B97A01">
        <w:rPr>
          <w:color w:val="FF0000"/>
        </w:rPr>
        <w:t>(Release 15)</w:t>
      </w:r>
      <w:r>
        <w:rPr>
          <w:color w:val="FF0000"/>
        </w:rPr>
        <w:t xml:space="preserve">”, </w:t>
      </w:r>
      <w:r w:rsidR="004B3BF3">
        <w:rPr>
          <w:color w:val="FF0000"/>
        </w:rPr>
        <w:t>v1.0.0 (2017-09)</w:t>
      </w:r>
    </w:p>
    <w:p w14:paraId="28A90487" w14:textId="77777777" w:rsidR="00CC497F" w:rsidRPr="00CC497F" w:rsidRDefault="00CC497F" w:rsidP="00CC497F">
      <w:pPr>
        <w:pStyle w:val="EX"/>
        <w:jc w:val="both"/>
        <w:rPr>
          <w:color w:val="FF0000"/>
        </w:rPr>
      </w:pPr>
      <w:proofErr w:type="gramStart"/>
      <w:r w:rsidRPr="00CC497F">
        <w:rPr>
          <w:color w:val="FF0000"/>
          <w:sz w:val="22"/>
          <w:szCs w:val="22"/>
        </w:rPr>
        <w:t>[</w:t>
      </w:r>
      <w:r>
        <w:rPr>
          <w:color w:val="FF0000"/>
          <w:sz w:val="22"/>
          <w:szCs w:val="22"/>
        </w:rPr>
        <w:t>7</w:t>
      </w:r>
      <w:r w:rsidRPr="00CC497F">
        <w:rPr>
          <w:color w:val="FF0000"/>
          <w:sz w:val="22"/>
          <w:szCs w:val="22"/>
        </w:rPr>
        <w:t>]</w:t>
      </w:r>
      <w:r w:rsidRPr="00CC497F">
        <w:rPr>
          <w:color w:val="FF0000"/>
          <w:sz w:val="22"/>
          <w:szCs w:val="22"/>
        </w:rPr>
        <w:tab/>
      </w:r>
      <w:r w:rsidRPr="00CC497F">
        <w:rPr>
          <w:color w:val="FF0000"/>
        </w:rPr>
        <w:t xml:space="preserve">E. Lutz, M. Werner, and A. </w:t>
      </w:r>
      <w:proofErr w:type="spellStart"/>
      <w:r w:rsidRPr="00CC497F">
        <w:rPr>
          <w:color w:val="FF0000"/>
        </w:rPr>
        <w:t>Jahn</w:t>
      </w:r>
      <w:proofErr w:type="spellEnd"/>
      <w:r w:rsidRPr="00CC497F">
        <w:rPr>
          <w:color w:val="FF0000"/>
        </w:rPr>
        <w:t>, Satellite Systems for Personal and Broadband Communications.</w:t>
      </w:r>
      <w:proofErr w:type="gramEnd"/>
      <w:r w:rsidRPr="00CC497F">
        <w:rPr>
          <w:color w:val="FF0000"/>
        </w:rPr>
        <w:t xml:space="preserve"> Berlin, Germany: Springer-</w:t>
      </w:r>
      <w:proofErr w:type="spellStart"/>
      <w:r w:rsidRPr="00CC497F">
        <w:rPr>
          <w:color w:val="FF0000"/>
        </w:rPr>
        <w:t>Verlag</w:t>
      </w:r>
      <w:proofErr w:type="spellEnd"/>
      <w:r w:rsidRPr="00CC497F">
        <w:rPr>
          <w:color w:val="FF0000"/>
        </w:rPr>
        <w:t>, 2000.”</w:t>
      </w:r>
    </w:p>
    <w:p w14:paraId="5DC547FA" w14:textId="771F8A4E" w:rsidR="00947A52" w:rsidRDefault="00CC497F" w:rsidP="00CC497F">
      <w:pPr>
        <w:pStyle w:val="EX"/>
        <w:jc w:val="both"/>
        <w:rPr>
          <w:color w:val="FF0000"/>
          <w:sz w:val="22"/>
          <w:szCs w:val="22"/>
        </w:rPr>
      </w:pPr>
      <w:r w:rsidRPr="00947A52">
        <w:rPr>
          <w:color w:val="FF0000"/>
        </w:rPr>
        <w:t xml:space="preserve"> </w:t>
      </w:r>
      <w:r w:rsidR="00947A52" w:rsidRPr="00947A52">
        <w:rPr>
          <w:color w:val="FF0000"/>
        </w:rPr>
        <w:t>[</w:t>
      </w:r>
      <w:r>
        <w:rPr>
          <w:color w:val="FF0000"/>
        </w:rPr>
        <w:t>8</w:t>
      </w:r>
      <w:r w:rsidR="00947A52" w:rsidRPr="00947A52">
        <w:rPr>
          <w:color w:val="FF0000"/>
        </w:rPr>
        <w:t>]</w:t>
      </w:r>
      <w:r w:rsidR="00947A52" w:rsidRPr="00947A52">
        <w:rPr>
          <w:color w:val="FF0000"/>
        </w:rPr>
        <w:tab/>
      </w:r>
      <w:proofErr w:type="spellStart"/>
      <w:r w:rsidR="00947A52" w:rsidRPr="00947A52">
        <w:rPr>
          <w:color w:val="FF0000"/>
          <w:sz w:val="22"/>
          <w:szCs w:val="22"/>
        </w:rPr>
        <w:t>T.Rappaport</w:t>
      </w:r>
      <w:proofErr w:type="spellEnd"/>
      <w:r w:rsidR="00947A52" w:rsidRPr="00947A52">
        <w:rPr>
          <w:color w:val="FF0000"/>
          <w:sz w:val="22"/>
          <w:szCs w:val="22"/>
        </w:rPr>
        <w:t>, “Wireless Communications”, New Jersey: Prentice Hall, 1996</w:t>
      </w:r>
    </w:p>
    <w:p w14:paraId="5E9212BF" w14:textId="77777777" w:rsidR="001C3FFA" w:rsidRPr="001C3FFA" w:rsidRDefault="001C3FFA" w:rsidP="001C3FFA">
      <w:pPr>
        <w:pStyle w:val="EX"/>
        <w:jc w:val="both"/>
        <w:rPr>
          <w:color w:val="FF0000"/>
        </w:rPr>
      </w:pPr>
    </w:p>
    <w:p w14:paraId="66337165" w14:textId="77777777" w:rsidR="001C3FFA" w:rsidRPr="001260F9" w:rsidRDefault="001C3FFA" w:rsidP="001C3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6F1588FD" w14:textId="77777777" w:rsidR="001C3FFA" w:rsidRPr="001C3FFA" w:rsidRDefault="001C3FFA" w:rsidP="00484B46">
      <w:pPr>
        <w:pStyle w:val="B10"/>
        <w:ind w:left="0" w:firstLine="0"/>
        <w:rPr>
          <w:lang w:val="en-US" w:eastAsia="zh-CN"/>
        </w:rPr>
      </w:pPr>
    </w:p>
    <w:p w14:paraId="2835321F" w14:textId="77777777" w:rsidR="001C3FFA" w:rsidRPr="007E27AD" w:rsidRDefault="001C3FFA" w:rsidP="00484B46">
      <w:pPr>
        <w:pStyle w:val="B10"/>
        <w:ind w:left="0" w:firstLine="0"/>
        <w:rPr>
          <w:lang w:val="en-US" w:eastAsia="zh-CN"/>
        </w:rPr>
      </w:pPr>
    </w:p>
    <w:p w14:paraId="06E5EB4A" w14:textId="77777777" w:rsidR="00484B46" w:rsidRPr="00A409C1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17504A2F" w14:textId="77777777" w:rsidR="001C3FFA" w:rsidRPr="00235394" w:rsidRDefault="001C3FFA" w:rsidP="001C3FFA">
      <w:pPr>
        <w:pStyle w:val="berschrift2"/>
        <w:numPr>
          <w:ilvl w:val="0"/>
          <w:numId w:val="0"/>
        </w:numPr>
        <w:ind w:left="576" w:hanging="576"/>
      </w:pPr>
      <w:bookmarkStart w:id="5" w:name="_Toc493127312"/>
      <w:r w:rsidRPr="00235394">
        <w:t>3.3</w:t>
      </w:r>
      <w:r w:rsidRPr="00235394">
        <w:tab/>
        <w:t>Abbreviations</w:t>
      </w:r>
      <w:bookmarkEnd w:id="5"/>
    </w:p>
    <w:p w14:paraId="7E3A9E86" w14:textId="77777777" w:rsidR="001C3FFA" w:rsidRPr="00235394" w:rsidRDefault="001C3FFA" w:rsidP="001C3FF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29E07663" w14:textId="77777777" w:rsidR="001C3FFA" w:rsidRDefault="001C3FFA" w:rsidP="001C3FFA">
      <w:pPr>
        <w:pStyle w:val="EW"/>
      </w:pPr>
    </w:p>
    <w:p w14:paraId="232A899C" w14:textId="77777777" w:rsidR="001C3FFA" w:rsidRDefault="001C3FFA" w:rsidP="001C3FFA">
      <w:pPr>
        <w:pStyle w:val="EW"/>
      </w:pPr>
      <w:r>
        <w:t>AWGN:</w:t>
      </w:r>
      <w:r>
        <w:tab/>
        <w:t>Additive White Gaussian Noise</w:t>
      </w:r>
    </w:p>
    <w:p w14:paraId="31EDF0C0" w14:textId="77777777" w:rsidR="001C3FFA" w:rsidRDefault="001C3FFA" w:rsidP="001C3FFA">
      <w:pPr>
        <w:pStyle w:val="EW"/>
      </w:pPr>
      <w:r>
        <w:t>BLOS:</w:t>
      </w:r>
      <w:r>
        <w:tab/>
        <w:t>Beyond Line of Sight</w:t>
      </w:r>
    </w:p>
    <w:p w14:paraId="1039CFBE" w14:textId="77777777" w:rsidR="001C3FFA" w:rsidRPr="00DC10B4" w:rsidRDefault="001C3FFA" w:rsidP="001C3FFA">
      <w:pPr>
        <w:pStyle w:val="EW"/>
        <w:rPr>
          <w:rFonts w:ascii="Calibri" w:hAnsi="Calibri" w:cs="Calibri"/>
          <w:sz w:val="22"/>
          <w:szCs w:val="22"/>
        </w:rPr>
      </w:pPr>
      <w:r w:rsidRPr="00DC10B4">
        <w:rPr>
          <w:rFonts w:ascii="Calibri" w:hAnsi="Calibri" w:cs="Calibri"/>
          <w:sz w:val="22"/>
          <w:szCs w:val="22"/>
        </w:rPr>
        <w:t>BS:</w:t>
      </w:r>
      <w:r w:rsidRPr="00DC10B4">
        <w:rPr>
          <w:rFonts w:ascii="Calibri" w:hAnsi="Calibri" w:cs="Calibri"/>
          <w:sz w:val="22"/>
          <w:szCs w:val="22"/>
        </w:rPr>
        <w:tab/>
        <w:t>Base Station</w:t>
      </w:r>
    </w:p>
    <w:p w14:paraId="14E36546" w14:textId="77777777" w:rsidR="001C3FFA" w:rsidRDefault="001C3FFA" w:rsidP="001C3FFA">
      <w:pPr>
        <w:pStyle w:val="EW"/>
      </w:pPr>
      <w:r>
        <w:t>BW:</w:t>
      </w:r>
      <w:r>
        <w:tab/>
        <w:t>Bandwidth</w:t>
      </w:r>
    </w:p>
    <w:p w14:paraId="72B0D936" w14:textId="77777777" w:rsidR="001C3FFA" w:rsidRDefault="001C3FFA" w:rsidP="001C3FFA">
      <w:pPr>
        <w:pStyle w:val="EW"/>
      </w:pPr>
      <w:r>
        <w:t>C2:</w:t>
      </w:r>
      <w:r>
        <w:tab/>
        <w:t>Control and Command</w:t>
      </w:r>
    </w:p>
    <w:p w14:paraId="00CFD6B3" w14:textId="406C3B23" w:rsidR="001C3FFA" w:rsidRPr="001C3FFA" w:rsidRDefault="001C3FFA" w:rsidP="001C3FFA">
      <w:pPr>
        <w:pStyle w:val="EW"/>
        <w:rPr>
          <w:color w:val="FF0000"/>
        </w:rPr>
      </w:pPr>
      <w:r w:rsidRPr="001C3FFA">
        <w:rPr>
          <w:color w:val="FF0000"/>
        </w:rPr>
        <w:t>CP:</w:t>
      </w:r>
      <w:r w:rsidRPr="001C3FFA">
        <w:rPr>
          <w:color w:val="FF0000"/>
        </w:rPr>
        <w:tab/>
        <w:t>Cyclic Prefix</w:t>
      </w:r>
    </w:p>
    <w:p w14:paraId="0589E1F5" w14:textId="77777777" w:rsidR="001C3FFA" w:rsidRDefault="001C3FFA" w:rsidP="001C3FFA">
      <w:pPr>
        <w:pStyle w:val="EW"/>
      </w:pPr>
      <w:proofErr w:type="spellStart"/>
      <w:proofErr w:type="gramStart"/>
      <w:r>
        <w:t>eMBB</w:t>
      </w:r>
      <w:proofErr w:type="spellEnd"/>
      <w:proofErr w:type="gramEnd"/>
      <w:r>
        <w:t>:</w:t>
      </w:r>
      <w:r>
        <w:tab/>
        <w:t>enhanced Mobile Broadband</w:t>
      </w:r>
    </w:p>
    <w:p w14:paraId="15AE38B7" w14:textId="77777777" w:rsidR="001C3FFA" w:rsidRDefault="001C3FFA" w:rsidP="001C3FFA">
      <w:pPr>
        <w:pStyle w:val="EW"/>
      </w:pPr>
      <w:r>
        <w:t>FOTA:</w:t>
      </w:r>
      <w:r>
        <w:tab/>
        <w:t xml:space="preserve">Firmware </w:t>
      </w:r>
      <w:proofErr w:type="gramStart"/>
      <w:r>
        <w:t>Over</w:t>
      </w:r>
      <w:proofErr w:type="gramEnd"/>
      <w:r>
        <w:t xml:space="preserve"> The Air services</w:t>
      </w:r>
    </w:p>
    <w:p w14:paraId="57C28D9C" w14:textId="77777777" w:rsidR="001C3FFA" w:rsidRDefault="001C3FFA" w:rsidP="001C3FFA">
      <w:pPr>
        <w:pStyle w:val="EW"/>
      </w:pPr>
      <w:r>
        <w:t>FSS:</w:t>
      </w:r>
      <w:r>
        <w:tab/>
        <w:t>Fixed Satellite Services</w:t>
      </w:r>
    </w:p>
    <w:p w14:paraId="5DBF7E4D" w14:textId="77777777" w:rsidR="001C3FFA" w:rsidRDefault="001C3FFA" w:rsidP="001C3FFA">
      <w:pPr>
        <w:pStyle w:val="EW"/>
      </w:pPr>
      <w:r>
        <w:t>GEO:</w:t>
      </w:r>
      <w:r>
        <w:tab/>
        <w:t>Geostationary Earth Orbiting</w:t>
      </w:r>
    </w:p>
    <w:p w14:paraId="165D27A4" w14:textId="77777777" w:rsidR="001C3FFA" w:rsidRDefault="001C3FFA" w:rsidP="001C3FFA">
      <w:pPr>
        <w:pStyle w:val="EW"/>
      </w:pPr>
      <w:proofErr w:type="spellStart"/>
      <w:proofErr w:type="gramStart"/>
      <w:r>
        <w:t>gNB</w:t>
      </w:r>
      <w:proofErr w:type="spellEnd"/>
      <w:proofErr w:type="gramEnd"/>
      <w:r>
        <w:t>:</w:t>
      </w:r>
      <w:r>
        <w:tab/>
        <w:t>next Generation Node B</w:t>
      </w:r>
    </w:p>
    <w:p w14:paraId="0EC685FD" w14:textId="77777777" w:rsidR="001C3FFA" w:rsidRPr="00C66DA1" w:rsidRDefault="001C3FFA" w:rsidP="001C3FFA">
      <w:pPr>
        <w:pStyle w:val="EW"/>
        <w:rPr>
          <w:rFonts w:ascii="Calibri" w:hAnsi="Calibri" w:cs="Calibri"/>
          <w:sz w:val="22"/>
          <w:szCs w:val="22"/>
        </w:rPr>
      </w:pPr>
      <w:r w:rsidRPr="00C66DA1">
        <w:rPr>
          <w:rFonts w:ascii="Calibri" w:hAnsi="Calibri" w:cs="Calibri"/>
          <w:sz w:val="22"/>
          <w:szCs w:val="22"/>
        </w:rPr>
        <w:t>GW:</w:t>
      </w:r>
      <w:r w:rsidRPr="00C66DA1">
        <w:rPr>
          <w:rFonts w:ascii="Calibri" w:hAnsi="Calibri" w:cs="Calibri"/>
          <w:sz w:val="22"/>
          <w:szCs w:val="22"/>
        </w:rPr>
        <w:tab/>
        <w:t>Gateway</w:t>
      </w:r>
    </w:p>
    <w:p w14:paraId="710EF25B" w14:textId="77777777" w:rsidR="001C3FFA" w:rsidRDefault="001C3FFA" w:rsidP="001C3FFA">
      <w:pPr>
        <w:pStyle w:val="EW"/>
      </w:pPr>
      <w:r>
        <w:t>HD:</w:t>
      </w:r>
      <w:r>
        <w:tab/>
        <w:t>High Definition</w:t>
      </w:r>
    </w:p>
    <w:p w14:paraId="657476C8" w14:textId="77777777" w:rsidR="001C3FFA" w:rsidRDefault="001C3FFA" w:rsidP="001C3FFA">
      <w:pPr>
        <w:pStyle w:val="EW"/>
      </w:pPr>
      <w:r>
        <w:t>HEO:</w:t>
      </w:r>
      <w:r>
        <w:tab/>
        <w:t>Highly Elliptical Orbiting</w:t>
      </w:r>
    </w:p>
    <w:p w14:paraId="3FFDBBE2" w14:textId="77777777" w:rsidR="001C3FFA" w:rsidRDefault="001C3FFA" w:rsidP="001C3FFA">
      <w:pPr>
        <w:pStyle w:val="EW"/>
      </w:pPr>
      <w:proofErr w:type="spellStart"/>
      <w:r>
        <w:t>IoT</w:t>
      </w:r>
      <w:proofErr w:type="spellEnd"/>
      <w:r>
        <w:t>:</w:t>
      </w:r>
      <w:r>
        <w:tab/>
        <w:t>Internet of Things</w:t>
      </w:r>
    </w:p>
    <w:p w14:paraId="041DB628" w14:textId="77777777" w:rsidR="001C3FFA" w:rsidRDefault="001C3FFA" w:rsidP="001C3FFA">
      <w:pPr>
        <w:pStyle w:val="EW"/>
      </w:pPr>
      <w:r>
        <w:t>KPI:</w:t>
      </w:r>
      <w:r>
        <w:tab/>
        <w:t>Key Performance Indicator</w:t>
      </w:r>
    </w:p>
    <w:p w14:paraId="02E1C2F9" w14:textId="77777777" w:rsidR="001C3FFA" w:rsidRDefault="001C3FFA" w:rsidP="001C3FFA">
      <w:pPr>
        <w:pStyle w:val="EW"/>
      </w:pPr>
      <w:r>
        <w:t>IMUX:</w:t>
      </w:r>
      <w:r>
        <w:tab/>
        <w:t xml:space="preserve">Input </w:t>
      </w:r>
      <w:proofErr w:type="spellStart"/>
      <w:r>
        <w:t>MUltipleXer</w:t>
      </w:r>
      <w:proofErr w:type="spellEnd"/>
    </w:p>
    <w:p w14:paraId="2A0184E7" w14:textId="77777777" w:rsidR="001C3FFA" w:rsidRDefault="001C3FFA" w:rsidP="001C3FFA">
      <w:pPr>
        <w:pStyle w:val="EW"/>
      </w:pPr>
      <w:r>
        <w:t>ISL:</w:t>
      </w:r>
      <w:r>
        <w:tab/>
        <w:t>Inter-Satellite Links</w:t>
      </w:r>
    </w:p>
    <w:p w14:paraId="17545F79" w14:textId="77777777" w:rsidR="001C3FFA" w:rsidRDefault="001C3FFA" w:rsidP="001C3FFA">
      <w:pPr>
        <w:pStyle w:val="EW"/>
      </w:pPr>
      <w:r>
        <w:t>LEO:</w:t>
      </w:r>
      <w:r>
        <w:tab/>
        <w:t>Low Earth Orbiting</w:t>
      </w:r>
    </w:p>
    <w:p w14:paraId="1ADF6F5D" w14:textId="77777777" w:rsidR="001C3FFA" w:rsidRDefault="001C3FFA" w:rsidP="001C3FFA">
      <w:pPr>
        <w:pStyle w:val="EW"/>
      </w:pPr>
      <w:r>
        <w:t>LMS:</w:t>
      </w:r>
      <w:r>
        <w:tab/>
        <w:t>Land Mobile Satellite</w:t>
      </w:r>
    </w:p>
    <w:p w14:paraId="08C0046D" w14:textId="77777777" w:rsidR="001C3FFA" w:rsidRDefault="001C3FFA" w:rsidP="001C3FFA">
      <w:pPr>
        <w:pStyle w:val="EW"/>
      </w:pPr>
      <w:proofErr w:type="spellStart"/>
      <w:r>
        <w:t>LoS</w:t>
      </w:r>
      <w:proofErr w:type="spellEnd"/>
      <w:r>
        <w:t>:</w:t>
      </w:r>
      <w:r>
        <w:tab/>
        <w:t>Line of Sight</w:t>
      </w:r>
    </w:p>
    <w:p w14:paraId="49768192" w14:textId="77777777" w:rsidR="001C3FFA" w:rsidRDefault="001C3FFA" w:rsidP="001C3FFA">
      <w:pPr>
        <w:pStyle w:val="EW"/>
      </w:pPr>
      <w:r>
        <w:t>Mbps:</w:t>
      </w:r>
      <w:r>
        <w:tab/>
        <w:t>Mega bit per second</w:t>
      </w:r>
    </w:p>
    <w:p w14:paraId="62558BD0" w14:textId="77777777" w:rsidR="001C3FFA" w:rsidRDefault="001C3FFA" w:rsidP="001C3FFA">
      <w:pPr>
        <w:pStyle w:val="EW"/>
      </w:pPr>
      <w:r>
        <w:t>MEO:</w:t>
      </w:r>
      <w:r>
        <w:tab/>
        <w:t>Medium Earth Orbiting</w:t>
      </w:r>
    </w:p>
    <w:p w14:paraId="06E1993C" w14:textId="77777777" w:rsidR="001C3FFA" w:rsidRPr="00543A5F" w:rsidRDefault="001C3FFA" w:rsidP="001C3FFA">
      <w:pPr>
        <w:pStyle w:val="EW"/>
        <w:rPr>
          <w:lang w:val="fr-FR"/>
        </w:rPr>
      </w:pPr>
      <w:proofErr w:type="gramStart"/>
      <w:r w:rsidRPr="00543A5F">
        <w:rPr>
          <w:lang w:val="fr-FR"/>
        </w:rPr>
        <w:t>mMTC</w:t>
      </w:r>
      <w:proofErr w:type="gramEnd"/>
      <w:r w:rsidRPr="00543A5F">
        <w:rPr>
          <w:lang w:val="fr-FR"/>
        </w:rPr>
        <w:t>:</w:t>
      </w:r>
      <w:r w:rsidRPr="00543A5F">
        <w:rPr>
          <w:lang w:val="fr-FR"/>
        </w:rPr>
        <w:tab/>
        <w:t>massive Machine Type Communications</w:t>
      </w:r>
    </w:p>
    <w:p w14:paraId="17C05124" w14:textId="77777777" w:rsidR="001C3FFA" w:rsidRPr="00C66DA1" w:rsidRDefault="001C3FFA" w:rsidP="001C3FFA">
      <w:pPr>
        <w:pStyle w:val="EW"/>
        <w:rPr>
          <w:rFonts w:ascii="Calibri" w:hAnsi="Calibri" w:cs="Calibri"/>
          <w:sz w:val="22"/>
          <w:szCs w:val="22"/>
          <w:lang w:val="fr-FR"/>
        </w:rPr>
      </w:pPr>
      <w:r w:rsidRPr="00C66DA1">
        <w:rPr>
          <w:rFonts w:ascii="Calibri" w:hAnsi="Calibri" w:cs="Calibri"/>
          <w:sz w:val="22"/>
          <w:szCs w:val="22"/>
          <w:lang w:val="fr-FR"/>
        </w:rPr>
        <w:t>MS:</w:t>
      </w:r>
      <w:r w:rsidRPr="00C66DA1">
        <w:rPr>
          <w:rFonts w:ascii="Calibri" w:hAnsi="Calibri" w:cs="Calibri"/>
          <w:sz w:val="22"/>
          <w:szCs w:val="22"/>
          <w:lang w:val="fr-FR"/>
        </w:rPr>
        <w:tab/>
        <w:t>Mobile Services</w:t>
      </w:r>
    </w:p>
    <w:p w14:paraId="47F58A59" w14:textId="77777777" w:rsidR="001C3FFA" w:rsidRPr="00C66DA1" w:rsidRDefault="001C3FFA" w:rsidP="001C3FFA">
      <w:pPr>
        <w:pStyle w:val="EW"/>
        <w:rPr>
          <w:rFonts w:ascii="Calibri" w:hAnsi="Calibri" w:cs="Calibri"/>
          <w:sz w:val="22"/>
          <w:szCs w:val="22"/>
          <w:lang w:val="fr-FR"/>
        </w:rPr>
      </w:pPr>
      <w:r w:rsidRPr="00C66DA1">
        <w:rPr>
          <w:rFonts w:ascii="Calibri" w:hAnsi="Calibri" w:cs="Calibri"/>
          <w:sz w:val="22"/>
          <w:szCs w:val="22"/>
          <w:lang w:val="fr-FR"/>
        </w:rPr>
        <w:t>MSS:</w:t>
      </w:r>
      <w:r w:rsidRPr="00C66DA1">
        <w:rPr>
          <w:rFonts w:ascii="Calibri" w:hAnsi="Calibri" w:cs="Calibri"/>
          <w:sz w:val="22"/>
          <w:szCs w:val="22"/>
          <w:lang w:val="fr-FR"/>
        </w:rPr>
        <w:tab/>
        <w:t>Mobile Satellite Services</w:t>
      </w:r>
    </w:p>
    <w:p w14:paraId="31C961FB" w14:textId="77777777" w:rsidR="001C3FFA" w:rsidRDefault="001C3FFA" w:rsidP="001C3FFA">
      <w:pPr>
        <w:pStyle w:val="EW"/>
        <w:rPr>
          <w:lang w:val="fr-FR"/>
        </w:rPr>
      </w:pPr>
      <w:r w:rsidRPr="00543A5F">
        <w:rPr>
          <w:lang w:val="fr-FR"/>
        </w:rPr>
        <w:t>NGSO:</w:t>
      </w:r>
      <w:r w:rsidRPr="00543A5F">
        <w:rPr>
          <w:lang w:val="fr-FR"/>
        </w:rPr>
        <w:tab/>
        <w:t xml:space="preserve">Non </w:t>
      </w:r>
      <w:proofErr w:type="spellStart"/>
      <w:r w:rsidRPr="00543A5F">
        <w:rPr>
          <w:lang w:val="fr-FR"/>
        </w:rPr>
        <w:t>Geostationary</w:t>
      </w:r>
      <w:proofErr w:type="spellEnd"/>
      <w:r w:rsidRPr="00543A5F">
        <w:rPr>
          <w:lang w:val="fr-FR"/>
        </w:rPr>
        <w:t xml:space="preserve"> Satellite </w:t>
      </w:r>
      <w:proofErr w:type="spellStart"/>
      <w:r w:rsidRPr="00543A5F">
        <w:rPr>
          <w:lang w:val="fr-FR"/>
        </w:rPr>
        <w:t>Orbit</w:t>
      </w:r>
      <w:proofErr w:type="spellEnd"/>
    </w:p>
    <w:p w14:paraId="13258AB5" w14:textId="13EC285D" w:rsidR="001C3FFA" w:rsidRPr="001C3FFA" w:rsidRDefault="001C3FFA" w:rsidP="001C3FFA">
      <w:pPr>
        <w:pStyle w:val="EW"/>
        <w:rPr>
          <w:color w:val="FF0000"/>
          <w:lang w:val="fr-FR"/>
        </w:rPr>
      </w:pPr>
      <w:r w:rsidRPr="001C3FFA">
        <w:rPr>
          <w:color w:val="FF0000"/>
          <w:lang w:val="fr-FR"/>
        </w:rPr>
        <w:lastRenderedPageBreak/>
        <w:t>NLOS :</w:t>
      </w:r>
      <w:r w:rsidRPr="001C3FFA">
        <w:rPr>
          <w:color w:val="FF0000"/>
          <w:lang w:val="fr-FR"/>
        </w:rPr>
        <w:tab/>
        <w:t xml:space="preserve">Non Line of </w:t>
      </w:r>
      <w:proofErr w:type="spellStart"/>
      <w:r w:rsidRPr="001C3FFA">
        <w:rPr>
          <w:color w:val="FF0000"/>
          <w:lang w:val="fr-FR"/>
        </w:rPr>
        <w:t>Sight</w:t>
      </w:r>
      <w:proofErr w:type="spellEnd"/>
    </w:p>
    <w:p w14:paraId="15C0B85F" w14:textId="77777777" w:rsidR="001C3FFA" w:rsidRPr="00543A5F" w:rsidRDefault="001C3FFA" w:rsidP="001C3FFA">
      <w:pPr>
        <w:pStyle w:val="EW"/>
        <w:rPr>
          <w:lang w:val="fr-FR"/>
        </w:rPr>
      </w:pPr>
      <w:r w:rsidRPr="00543A5F">
        <w:rPr>
          <w:lang w:val="fr-FR"/>
        </w:rPr>
        <w:t>NT:</w:t>
      </w:r>
      <w:r w:rsidRPr="00543A5F">
        <w:rPr>
          <w:lang w:val="fr-FR"/>
        </w:rPr>
        <w:tab/>
        <w:t xml:space="preserve">Non </w:t>
      </w:r>
      <w:proofErr w:type="spellStart"/>
      <w:r w:rsidRPr="00543A5F">
        <w:rPr>
          <w:lang w:val="fr-FR"/>
        </w:rPr>
        <w:t>Terrestrial</w:t>
      </w:r>
      <w:proofErr w:type="spellEnd"/>
    </w:p>
    <w:p w14:paraId="1D6DD45A" w14:textId="77777777" w:rsidR="001C3FFA" w:rsidRPr="00543A5F" w:rsidRDefault="001C3FFA" w:rsidP="001C3FFA">
      <w:pPr>
        <w:pStyle w:val="EW"/>
        <w:rPr>
          <w:lang w:val="fr-FR"/>
        </w:rPr>
      </w:pPr>
      <w:r w:rsidRPr="00543A5F">
        <w:rPr>
          <w:lang w:val="fr-FR"/>
        </w:rPr>
        <w:t xml:space="preserve">NTN: </w:t>
      </w:r>
      <w:r w:rsidRPr="00543A5F">
        <w:rPr>
          <w:lang w:val="fr-FR"/>
        </w:rPr>
        <w:tab/>
        <w:t xml:space="preserve">Non </w:t>
      </w:r>
      <w:proofErr w:type="spellStart"/>
      <w:r w:rsidRPr="00543A5F">
        <w:rPr>
          <w:lang w:val="fr-FR"/>
        </w:rPr>
        <w:t>Terrestrial</w:t>
      </w:r>
      <w:proofErr w:type="spellEnd"/>
      <w:r w:rsidRPr="00543A5F">
        <w:rPr>
          <w:lang w:val="fr-FR"/>
        </w:rPr>
        <w:t xml:space="preserve"> Network</w:t>
      </w:r>
    </w:p>
    <w:p w14:paraId="1978513F" w14:textId="77777777" w:rsidR="001C3FFA" w:rsidRPr="00543A5F" w:rsidRDefault="001C3FFA" w:rsidP="001C3FFA">
      <w:pPr>
        <w:pStyle w:val="EW"/>
        <w:rPr>
          <w:lang w:val="fr-FR"/>
        </w:rPr>
      </w:pPr>
      <w:r w:rsidRPr="00543A5F">
        <w:rPr>
          <w:lang w:val="fr-FR"/>
        </w:rPr>
        <w:t>OMUX:</w:t>
      </w:r>
      <w:r w:rsidRPr="00543A5F">
        <w:rPr>
          <w:lang w:val="fr-FR"/>
        </w:rPr>
        <w:tab/>
        <w:t xml:space="preserve">Output </w:t>
      </w:r>
      <w:proofErr w:type="spellStart"/>
      <w:r w:rsidRPr="00543A5F">
        <w:rPr>
          <w:lang w:val="fr-FR"/>
        </w:rPr>
        <w:t>MUltipleXer</w:t>
      </w:r>
      <w:proofErr w:type="spellEnd"/>
    </w:p>
    <w:p w14:paraId="37D19B7B" w14:textId="77777777" w:rsidR="001C3FFA" w:rsidRDefault="001C3FFA" w:rsidP="001C3FFA">
      <w:pPr>
        <w:pStyle w:val="EW"/>
      </w:pPr>
      <w:r>
        <w:t>POI:</w:t>
      </w:r>
      <w:r>
        <w:tab/>
        <w:t>Point of Interest</w:t>
      </w:r>
    </w:p>
    <w:p w14:paraId="7F467CFF" w14:textId="77777777" w:rsidR="001C3FFA" w:rsidRDefault="001C3FFA" w:rsidP="001C3FFA">
      <w:pPr>
        <w:pStyle w:val="EW"/>
      </w:pPr>
      <w:r>
        <w:t>RAN:</w:t>
      </w:r>
      <w:r>
        <w:tab/>
        <w:t>Radio Access Network</w:t>
      </w:r>
    </w:p>
    <w:p w14:paraId="4E362F22" w14:textId="77777777" w:rsidR="001C3FFA" w:rsidRDefault="001C3FFA" w:rsidP="001C3FFA">
      <w:pPr>
        <w:pStyle w:val="EW"/>
      </w:pPr>
      <w:r>
        <w:t>RAT:</w:t>
      </w:r>
      <w:r>
        <w:tab/>
        <w:t>Radio Access Technology</w:t>
      </w:r>
    </w:p>
    <w:p w14:paraId="37D05E25" w14:textId="28877EE0" w:rsidR="004B3BF3" w:rsidRPr="004B3BF3" w:rsidRDefault="004B3BF3" w:rsidP="001C3FFA">
      <w:pPr>
        <w:pStyle w:val="EW"/>
        <w:rPr>
          <w:color w:val="FF0000"/>
        </w:rPr>
      </w:pPr>
      <w:r w:rsidRPr="004B3BF3">
        <w:rPr>
          <w:color w:val="FF0000"/>
        </w:rPr>
        <w:t>RB:</w:t>
      </w:r>
      <w:r w:rsidRPr="004B3BF3">
        <w:rPr>
          <w:color w:val="FF0000"/>
        </w:rPr>
        <w:tab/>
        <w:t>Resource Block</w:t>
      </w:r>
    </w:p>
    <w:p w14:paraId="0FBB05CB" w14:textId="77777777" w:rsidR="001C3FFA" w:rsidRDefault="001C3FFA" w:rsidP="001C3FFA">
      <w:pPr>
        <w:pStyle w:val="EW"/>
      </w:pPr>
      <w:r>
        <w:t>SOTA:</w:t>
      </w:r>
      <w:r>
        <w:tab/>
        <w:t xml:space="preserve">Software </w:t>
      </w:r>
      <w:proofErr w:type="gramStart"/>
      <w:r>
        <w:t>Over</w:t>
      </w:r>
      <w:proofErr w:type="gramEnd"/>
      <w:r>
        <w:t xml:space="preserve"> The Air services</w:t>
      </w:r>
    </w:p>
    <w:p w14:paraId="14D9F971" w14:textId="77777777" w:rsidR="001C3FFA" w:rsidRDefault="001C3FFA" w:rsidP="001C3FFA">
      <w:pPr>
        <w:pStyle w:val="EW"/>
      </w:pPr>
      <w:r>
        <w:t>TV:</w:t>
      </w:r>
      <w:r>
        <w:tab/>
        <w:t>Television</w:t>
      </w:r>
    </w:p>
    <w:p w14:paraId="09431C7A" w14:textId="77777777" w:rsidR="001C3FFA" w:rsidRDefault="001C3FFA" w:rsidP="001C3FFA">
      <w:pPr>
        <w:pStyle w:val="EW"/>
      </w:pPr>
      <w:r>
        <w:t>UAS:</w:t>
      </w:r>
      <w:r>
        <w:tab/>
        <w:t>Unmanned Aerial System</w:t>
      </w:r>
    </w:p>
    <w:p w14:paraId="6EA81F2D" w14:textId="77777777" w:rsidR="001C3FFA" w:rsidRDefault="001C3FFA" w:rsidP="001C3FFA">
      <w:pPr>
        <w:pStyle w:val="EW"/>
      </w:pPr>
      <w:r>
        <w:t>UE:</w:t>
      </w:r>
      <w:r>
        <w:tab/>
        <w:t>User Equipment</w:t>
      </w:r>
    </w:p>
    <w:p w14:paraId="42C0FDA7" w14:textId="77777777" w:rsidR="001C3FFA" w:rsidRPr="00235394" w:rsidRDefault="001C3FFA" w:rsidP="001C3FFA">
      <w:pPr>
        <w:pStyle w:val="EW"/>
      </w:pPr>
      <w:r>
        <w:t>URLCC:</w:t>
      </w:r>
      <w:r>
        <w:tab/>
        <w:t>ultra-Reliable Low latency Communications</w:t>
      </w:r>
    </w:p>
    <w:p w14:paraId="56D73CCE" w14:textId="77777777" w:rsidR="00484B46" w:rsidRPr="00D176CB" w:rsidRDefault="00484B46" w:rsidP="00484B46">
      <w:pPr>
        <w:spacing w:after="200" w:line="276" w:lineRule="auto"/>
      </w:pPr>
    </w:p>
    <w:p w14:paraId="1A449F80" w14:textId="77777777" w:rsidR="00484B46" w:rsidRPr="001260F9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25B97556" w14:textId="77777777" w:rsidR="00484B46" w:rsidRDefault="00484B46" w:rsidP="007E27AD">
      <w:pPr>
        <w:rPr>
          <w:i/>
        </w:rPr>
      </w:pPr>
    </w:p>
    <w:p w14:paraId="04424E85" w14:textId="77777777" w:rsidR="00AA751F" w:rsidRDefault="00AA751F">
      <w:pPr>
        <w:spacing w:after="200" w:line="276" w:lineRule="auto"/>
        <w:rPr>
          <w:i/>
        </w:rPr>
      </w:pPr>
      <w:r>
        <w:rPr>
          <w:i/>
        </w:rPr>
        <w:br w:type="page"/>
      </w:r>
    </w:p>
    <w:p w14:paraId="5E4C3699" w14:textId="574EC758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lastRenderedPageBreak/>
        <w:t>Keep this title as is.</w:t>
      </w:r>
    </w:p>
    <w:p w14:paraId="2CD76D4A" w14:textId="77777777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t>Keep this title as is.</w:t>
      </w:r>
    </w:p>
    <w:p w14:paraId="5F888453" w14:textId="77777777" w:rsidR="00982147" w:rsidRPr="007E27AD" w:rsidRDefault="00982147" w:rsidP="00DA5C3C">
      <w:pPr>
        <w:pStyle w:val="B10"/>
        <w:ind w:left="0" w:firstLine="0"/>
        <w:rPr>
          <w:lang w:val="en-US" w:eastAsia="zh-CN"/>
        </w:rPr>
      </w:pPr>
    </w:p>
    <w:p w14:paraId="13495932" w14:textId="77777777" w:rsidR="00DA5C3C" w:rsidRPr="00A409C1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65256A6D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  <w:bookmarkStart w:id="6" w:name="_Toc484675180"/>
    </w:p>
    <w:p w14:paraId="6AACD7D7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7115CB1E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5D0DD68A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6292A420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164478FD" w14:textId="77777777" w:rsidR="00F54D02" w:rsidRPr="00F54D02" w:rsidRDefault="00F54D02" w:rsidP="009D381E">
      <w:pPr>
        <w:pStyle w:val="Listenabsatz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33BAEE1F" w14:textId="2EAF4DB2" w:rsidR="00FA7D74" w:rsidRPr="00FA7D74" w:rsidRDefault="009D381E" w:rsidP="009D381E">
      <w:pPr>
        <w:pStyle w:val="berschrift1"/>
      </w:pPr>
      <w:r w:rsidRPr="009D381E">
        <w:t>Potential key impact areas on NR to support NTN</w:t>
      </w:r>
      <w:bookmarkEnd w:id="6"/>
    </w:p>
    <w:p w14:paraId="254DD855" w14:textId="34A614EF" w:rsidR="00C93656" w:rsidRPr="00F54D02" w:rsidRDefault="00F54D02" w:rsidP="00F54D02">
      <w:pPr>
        <w:rPr>
          <w:b/>
          <w:sz w:val="36"/>
        </w:rPr>
      </w:pPr>
      <w:bookmarkStart w:id="7" w:name="_Toc484675181"/>
      <w:proofErr w:type="gramStart"/>
      <w:r>
        <w:rPr>
          <w:b/>
          <w:sz w:val="36"/>
        </w:rPr>
        <w:t>7.&lt;</w:t>
      </w:r>
      <w:proofErr w:type="gramEnd"/>
      <w:r>
        <w:rPr>
          <w:b/>
          <w:sz w:val="36"/>
        </w:rPr>
        <w:t>X&gt; C</w:t>
      </w:r>
      <w:r w:rsidR="00C93656" w:rsidRPr="00F54D02">
        <w:rPr>
          <w:b/>
          <w:sz w:val="36"/>
        </w:rPr>
        <w:t xml:space="preserve">onstraints associated </w:t>
      </w:r>
      <w:r w:rsidR="00C94403" w:rsidRPr="00F54D02">
        <w:rPr>
          <w:b/>
          <w:sz w:val="36"/>
        </w:rPr>
        <w:t xml:space="preserve">to </w:t>
      </w:r>
      <w:r w:rsidR="00C93656" w:rsidRPr="00F54D02">
        <w:rPr>
          <w:b/>
          <w:sz w:val="36"/>
        </w:rPr>
        <w:t>NTN</w:t>
      </w:r>
      <w:bookmarkEnd w:id="7"/>
      <w:r w:rsidRPr="00F54D02">
        <w:rPr>
          <w:b/>
          <w:sz w:val="36"/>
        </w:rPr>
        <w:t xml:space="preserve"> for CP dimensioning</w:t>
      </w:r>
    </w:p>
    <w:p w14:paraId="3670E9C7" w14:textId="11C64F79" w:rsidR="008C679F" w:rsidRDefault="00A8242F" w:rsidP="008C679F">
      <w:r>
        <w:t xml:space="preserve">This clause describes </w:t>
      </w:r>
      <w:r w:rsidR="008C21E1">
        <w:t xml:space="preserve">design </w:t>
      </w:r>
      <w:r w:rsidR="009D381E">
        <w:t xml:space="preserve">constraints </w:t>
      </w:r>
      <w:r w:rsidR="00F54D02">
        <w:t xml:space="preserve">of the New Radio cyclic prefix (CP) </w:t>
      </w:r>
      <w:r>
        <w:t xml:space="preserve">that </w:t>
      </w:r>
      <w:r w:rsidR="009D381E">
        <w:t xml:space="preserve">need to be addressed when considering </w:t>
      </w:r>
      <w:r w:rsidR="00F54D02">
        <w:t xml:space="preserve">using New Radio in </w:t>
      </w:r>
      <w:r w:rsidR="009D381E">
        <w:t>Non-Terrestrial Network deployment scenarios</w:t>
      </w:r>
      <w:r w:rsidR="00C746F9">
        <w:t>.</w:t>
      </w:r>
      <w:r w:rsidR="00A31544">
        <w:t xml:space="preserve"> </w:t>
      </w:r>
    </w:p>
    <w:p w14:paraId="74F9AC18" w14:textId="64199284" w:rsidR="004B4085" w:rsidRPr="004B4085" w:rsidRDefault="004B4085" w:rsidP="008C679F">
      <w:pPr>
        <w:rPr>
          <w:b/>
        </w:rPr>
      </w:pPr>
      <w:r w:rsidRPr="004B4085">
        <w:rPr>
          <w:b/>
        </w:rPr>
        <w:t>Delay spread in satellite propagation channel</w:t>
      </w:r>
      <w:r>
        <w:rPr>
          <w:b/>
        </w:rPr>
        <w:t>s</w:t>
      </w:r>
    </w:p>
    <w:p w14:paraId="0C300178" w14:textId="0C33BF88" w:rsidR="004B4085" w:rsidRDefault="004B4085" w:rsidP="008C679F">
      <w:r>
        <w:t>S</w:t>
      </w:r>
      <w:r w:rsidRPr="00CC497F">
        <w:t>ignal echoes are associated to the presence of indirect rays that reach the receiver antenna and carry a significant energy with respect to the energy of the direct ray.</w:t>
      </w:r>
    </w:p>
    <w:p w14:paraId="12EB63DA" w14:textId="786E4E18" w:rsidR="00EB2411" w:rsidRDefault="00EA178D" w:rsidP="008C679F">
      <w:r>
        <w:t>ITU-R recommendation [5] defines for the 2 GHz band three parameter sets</w:t>
      </w:r>
      <w:r w:rsidRPr="00EA178D">
        <w:t xml:space="preserve"> of wideband models</w:t>
      </w:r>
      <w:r>
        <w:t>, including LOS and NLOS cases</w:t>
      </w:r>
      <w:r w:rsidR="00594BEE">
        <w:t xml:space="preserve">, </w:t>
      </w:r>
      <w:r w:rsidR="00EB2411">
        <w:t>applicable for an elevation range from 15 to 55°</w:t>
      </w:r>
      <w:r w:rsidR="00594BEE">
        <w:t xml:space="preserve"> and for urban, suburban and rural environments. </w:t>
      </w:r>
      <w:r>
        <w:t>The delay sprea</w:t>
      </w:r>
      <w:r w:rsidR="004B4085">
        <w:t xml:space="preserve">d of these </w:t>
      </w:r>
      <w:r w:rsidR="008E7E4E">
        <w:t xml:space="preserve">three </w:t>
      </w:r>
      <w:r w:rsidR="004B4085">
        <w:t>parameter sets ranges</w:t>
      </w:r>
      <w:r>
        <w:t xml:space="preserve"> </w:t>
      </w:r>
      <w:r w:rsidR="00F45DFF">
        <w:t>between 18</w:t>
      </w:r>
      <w:r>
        <w:t>0 ns to 250 ns</w:t>
      </w:r>
      <w:r w:rsidR="00F45DFF">
        <w:t>, whereas the 250 ns are stated to cover 90% of the cases</w:t>
      </w:r>
      <w:r>
        <w:t>.</w:t>
      </w:r>
      <w:r w:rsidR="00EB2411">
        <w:t xml:space="preserve"> </w:t>
      </w:r>
    </w:p>
    <w:p w14:paraId="3F3F53A2" w14:textId="6E7C1C80" w:rsidR="0048413B" w:rsidRDefault="00EB2411" w:rsidP="008C679F">
      <w:r>
        <w:t>For hi</w:t>
      </w:r>
      <w:r w:rsidR="004B4085">
        <w:t xml:space="preserve">gher elevations than 55°, we assume </w:t>
      </w:r>
      <w:r>
        <w:t>that the delay spread of the satellite channel will be in the same range or even lower due to the traveling distances of the echoes arriving at a receiver.</w:t>
      </w:r>
    </w:p>
    <w:p w14:paraId="7A0DDA4D" w14:textId="27E45575" w:rsidR="00947A52" w:rsidRDefault="00143069" w:rsidP="00947A52">
      <w:r>
        <w:t>Few papers</w:t>
      </w:r>
      <w:r w:rsidR="00CC497F">
        <w:t xml:space="preserve"> </w:t>
      </w:r>
      <w:r w:rsidR="004B4085">
        <w:t xml:space="preserve">are available </w:t>
      </w:r>
      <w:r w:rsidR="00CC497F">
        <w:t>on delay spread measurements</w:t>
      </w:r>
      <w:r w:rsidR="004B4085">
        <w:t xml:space="preserve"> in </w:t>
      </w:r>
      <w:proofErr w:type="spellStart"/>
      <w:r w:rsidR="004B4085">
        <w:t>Ka</w:t>
      </w:r>
      <w:proofErr w:type="spellEnd"/>
      <w:r w:rsidR="004B4085">
        <w:t>-Band</w:t>
      </w:r>
      <w:r w:rsidR="00CC497F">
        <w:t xml:space="preserve">. </w:t>
      </w:r>
      <w:r w:rsidR="008E7E4E">
        <w:t xml:space="preserve">Reference </w:t>
      </w:r>
      <w:r w:rsidR="00CC497F">
        <w:t>[7]</w:t>
      </w:r>
      <w:r>
        <w:t xml:space="preserve"> </w:t>
      </w:r>
      <w:r w:rsidR="00CC497F">
        <w:t xml:space="preserve">is </w:t>
      </w:r>
      <w:r>
        <w:t>statin</w:t>
      </w:r>
      <w:r w:rsidR="004B4085">
        <w:t xml:space="preserve">g the </w:t>
      </w:r>
      <w:r w:rsidR="00CC497F">
        <w:t>coherence bandwidth to be 3</w:t>
      </w:r>
      <w:r>
        <w:t>0 MH</w:t>
      </w:r>
      <w:r w:rsidR="00AC1381">
        <w:t xml:space="preserve">z </w:t>
      </w:r>
      <w:r w:rsidR="00CC497F">
        <w:t>at 40 GHz</w:t>
      </w:r>
      <w:r w:rsidR="004B4085">
        <w:t xml:space="preserve"> with omnidirectional </w:t>
      </w:r>
      <w:r w:rsidR="00AC1381">
        <w:t>antennas</w:t>
      </w:r>
      <w:r w:rsidR="00CC497F">
        <w:t xml:space="preserve">. </w:t>
      </w:r>
      <w:r w:rsidR="00947A52" w:rsidRPr="00947A52">
        <w:t>According to [</w:t>
      </w:r>
      <w:r w:rsidR="00CC497F">
        <w:t>8</w:t>
      </w:r>
      <w:r w:rsidR="00947A52" w:rsidRPr="00947A52">
        <w:t>], the coherence bandwidth (Δ f</w:t>
      </w:r>
      <w:proofErr w:type="gramStart"/>
      <w:r w:rsidR="00947A52" w:rsidRPr="00947A52">
        <w:t>)</w:t>
      </w:r>
      <w:r w:rsidR="00947A52" w:rsidRPr="00947A52">
        <w:rPr>
          <w:vertAlign w:val="subscript"/>
        </w:rPr>
        <w:t>c</w:t>
      </w:r>
      <w:proofErr w:type="gramEnd"/>
      <w:r w:rsidR="00947A52" w:rsidRPr="00947A52">
        <w:t xml:space="preserve"> of a channel with maximum delay spread Tm is </w:t>
      </w:r>
    </w:p>
    <w:p w14:paraId="4BB662D2" w14:textId="0DC4FB15" w:rsidR="00947A52" w:rsidRDefault="00947A52" w:rsidP="00595B56">
      <w:pPr>
        <w:jc w:val="center"/>
        <w:rPr>
          <w:vertAlign w:val="subscript"/>
        </w:rPr>
      </w:pPr>
      <w:r w:rsidRPr="00947A52">
        <w:t>(Δ f</w:t>
      </w:r>
      <w:proofErr w:type="gramStart"/>
      <w:r w:rsidRPr="00947A52">
        <w:t>)</w:t>
      </w:r>
      <w:r w:rsidRPr="00947A52">
        <w:rPr>
          <w:vertAlign w:val="subscript"/>
        </w:rPr>
        <w:t>c</w:t>
      </w:r>
      <w:proofErr w:type="gramEnd"/>
      <w:r w:rsidRPr="00947A52">
        <w:t xml:space="preserve"> </w:t>
      </w:r>
      <w:r w:rsidR="00CB3104">
        <w:t>≈</w:t>
      </w:r>
      <w:r w:rsidRPr="00947A52">
        <w:t xml:space="preserve"> 1</w:t>
      </w:r>
      <w:r w:rsidR="00CB3104">
        <w:t xml:space="preserve"> </w:t>
      </w:r>
      <w:r w:rsidRPr="00947A52">
        <w:t>/</w:t>
      </w:r>
      <w:r w:rsidR="00CB3104">
        <w:t xml:space="preserve"> (</w:t>
      </w:r>
      <w:r w:rsidRPr="00947A52">
        <w:t>5T</w:t>
      </w:r>
      <w:r w:rsidR="00CB3104" w:rsidRPr="00CB3104">
        <w:t>)</w:t>
      </w:r>
    </w:p>
    <w:p w14:paraId="07B13EA0" w14:textId="499DB125" w:rsidR="0048413B" w:rsidRDefault="00CC497F" w:rsidP="008C679F">
      <w:r>
        <w:t xml:space="preserve">For the </w:t>
      </w:r>
      <w:r w:rsidR="008E7E4E">
        <w:t xml:space="preserve">stated </w:t>
      </w:r>
      <w:r>
        <w:t>coherence bandwidth</w:t>
      </w:r>
      <w:r w:rsidR="008E7E4E">
        <w:t xml:space="preserve"> in [7]</w:t>
      </w:r>
      <w:r>
        <w:t>, t</w:t>
      </w:r>
      <w:r w:rsidR="00947A52">
        <w:t>his results in a maximum delay spread of T</w:t>
      </w:r>
      <w:r w:rsidR="00947A52" w:rsidRPr="00947A52">
        <w:rPr>
          <w:vertAlign w:val="subscript"/>
        </w:rPr>
        <w:t>m</w:t>
      </w:r>
      <w:r w:rsidR="00947A52">
        <w:t xml:space="preserve"> = </w:t>
      </w:r>
      <w:r w:rsidR="004B4085">
        <w:t>2</w:t>
      </w:r>
      <w:r w:rsidR="00947A52">
        <w:t>5 ns</w:t>
      </w:r>
      <w:r w:rsidR="004B4085">
        <w:t xml:space="preserve"> for </w:t>
      </w:r>
      <w:proofErr w:type="spellStart"/>
      <w:r w:rsidR="004B4085">
        <w:t>omni</w:t>
      </w:r>
      <w:proofErr w:type="spellEnd"/>
      <w:r w:rsidR="004B4085">
        <w:t>-directional antennas</w:t>
      </w:r>
      <w:r w:rsidR="00947A52">
        <w:t>.</w:t>
      </w:r>
      <w:r>
        <w:t xml:space="preserve"> For directional antennas, echoes with significant delay are normally filtered out by the antenna radiation pattern</w:t>
      </w:r>
      <w:r w:rsidR="004B4085">
        <w:t>, s</w:t>
      </w:r>
      <w:r>
        <w:t>o flat fading can be assumed</w:t>
      </w:r>
      <w:r w:rsidR="004B4085">
        <w:t xml:space="preserve"> for </w:t>
      </w:r>
      <w:proofErr w:type="spellStart"/>
      <w:r w:rsidR="004B4085">
        <w:t>Ka</w:t>
      </w:r>
      <w:proofErr w:type="spellEnd"/>
      <w:r w:rsidR="004B4085">
        <w:t>-band signals</w:t>
      </w:r>
      <w:r>
        <w:t>.</w:t>
      </w:r>
    </w:p>
    <w:p w14:paraId="6D861E17" w14:textId="4D3D56C2" w:rsidR="00EB2411" w:rsidRPr="00EB2411" w:rsidRDefault="00EB2411" w:rsidP="008C679F">
      <w:pPr>
        <w:rPr>
          <w:b/>
        </w:rPr>
      </w:pPr>
      <w:r w:rsidRPr="00EB2411">
        <w:rPr>
          <w:b/>
        </w:rPr>
        <w:t>CP length defined in NR</w:t>
      </w:r>
    </w:p>
    <w:p w14:paraId="0674C99B" w14:textId="58E114EB" w:rsidR="00AA751F" w:rsidRDefault="00AA751F" w:rsidP="008C679F">
      <w:r>
        <w:t>The CP lengths</w:t>
      </w:r>
      <w:r w:rsidR="00806A60">
        <w:t xml:space="preserve"> </w:t>
      </w:r>
      <w:r w:rsidR="00FE37C2">
        <w:t>currently</w:t>
      </w:r>
      <w:r w:rsidR="00806A60">
        <w:t xml:space="preserve"> defined</w:t>
      </w:r>
      <w:r>
        <w:t xml:space="preserve"> for New Radio [6] are summarized in the following table:</w:t>
      </w:r>
    </w:p>
    <w:p w14:paraId="6EC97895" w14:textId="77777777" w:rsidR="00AA751F" w:rsidRDefault="00AA751F" w:rsidP="008C679F"/>
    <w:p w14:paraId="028DD629" w14:textId="7A2A737E" w:rsidR="00AA751F" w:rsidRPr="005B59D1" w:rsidRDefault="00AA751F" w:rsidP="00AA75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Table </w:t>
      </w:r>
      <w:r w:rsidRPr="00C11C30">
        <w:rPr>
          <w:sz w:val="24"/>
          <w:szCs w:val="24"/>
        </w:rPr>
        <w:t>&lt;x&gt;:</w:t>
      </w:r>
      <w:r>
        <w:rPr>
          <w:sz w:val="24"/>
          <w:szCs w:val="24"/>
        </w:rPr>
        <w:t xml:space="preserve"> CP lengths</w:t>
      </w:r>
      <w:r w:rsidR="00681DCD">
        <w:rPr>
          <w:sz w:val="24"/>
          <w:szCs w:val="24"/>
        </w:rPr>
        <w:t xml:space="preserve"> and minimum/maximum RF bandwidth</w:t>
      </w:r>
      <w:r>
        <w:rPr>
          <w:sz w:val="24"/>
          <w:szCs w:val="24"/>
        </w:rPr>
        <w:t xml:space="preserve"> of NR as </w:t>
      </w:r>
      <w:r w:rsidR="00C11C30">
        <w:rPr>
          <w:sz w:val="24"/>
          <w:szCs w:val="24"/>
        </w:rPr>
        <w:t xml:space="preserve">currently </w:t>
      </w:r>
      <w:r>
        <w:rPr>
          <w:sz w:val="24"/>
          <w:szCs w:val="24"/>
        </w:rPr>
        <w:t>defined in [6]</w:t>
      </w:r>
      <w:r w:rsidR="00C11C30">
        <w:rPr>
          <w:sz w:val="24"/>
          <w:szCs w:val="24"/>
        </w:rPr>
        <w:t>.</w:t>
      </w:r>
    </w:p>
    <w:tbl>
      <w:tblPr>
        <w:tblW w:w="9799" w:type="dxa"/>
        <w:jc w:val="center"/>
        <w:tblInd w:w="1091" w:type="dxa"/>
        <w:tblLook w:val="04A0" w:firstRow="1" w:lastRow="0" w:firstColumn="1" w:lastColumn="0" w:noHBand="0" w:noVBand="1"/>
      </w:tblPr>
      <w:tblGrid>
        <w:gridCol w:w="1333"/>
        <w:gridCol w:w="809"/>
        <w:gridCol w:w="1200"/>
        <w:gridCol w:w="1289"/>
        <w:gridCol w:w="709"/>
        <w:gridCol w:w="850"/>
        <w:gridCol w:w="570"/>
        <w:gridCol w:w="821"/>
        <w:gridCol w:w="1119"/>
        <w:gridCol w:w="1119"/>
      </w:tblGrid>
      <w:tr w:rsidR="008E7E4E" w:rsidRPr="00705199" w14:paraId="5874DA80" w14:textId="77777777" w:rsidTr="00C11C30">
        <w:trPr>
          <w:trHeight w:val="1500"/>
          <w:jc w:val="center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4CF9238" w14:textId="36392CEF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Subcarrier spacing (SCS) configuration parameter  </w:t>
            </w:r>
            <w:r w:rsidR="00705199">
              <w:t>µ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A29408A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SCS [kHz]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2B9DD1F0" w14:textId="3695BA93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normal CP length </w:t>
            </w:r>
            <w:r w:rsidR="0070519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[</w:t>
            </w:r>
            <w:r w:rsidR="00705199">
              <w:t>µ</w:t>
            </w: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s]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608BBBED" w14:textId="7035108A" w:rsidR="00681DCD" w:rsidRPr="00681DCD" w:rsidRDefault="00705199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extended CP length [</w:t>
            </w:r>
            <w:r>
              <w:t>µ</w:t>
            </w:r>
            <w:r w:rsidR="00681DCD"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s]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6BB567D5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min 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95D566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min </w:t>
            </w:r>
            <w:proofErr w:type="spellStart"/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nr</w:t>
            </w:r>
            <w:proofErr w:type="spellEnd"/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 of sub-carrier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7CC9A422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max RB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EAA94F3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max </w:t>
            </w:r>
            <w:proofErr w:type="spellStart"/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nr</w:t>
            </w:r>
            <w:proofErr w:type="spellEnd"/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 of sub-carrier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1211DF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min occupied bandwidth [MHz]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7E8892CE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max occupied bandwidth [MHz]</w:t>
            </w:r>
          </w:p>
        </w:tc>
      </w:tr>
      <w:tr w:rsidR="00705199" w:rsidRPr="00681DCD" w14:paraId="3BC11C29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4F7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88C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3B5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4,688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32B07A" w14:textId="473A5D7A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705199">
              <w:rPr>
                <w:rFonts w:ascii="Calibri" w:eastAsia="Times New Roman" w:hAnsi="Calibri" w:cs="Times New Roman"/>
                <w:color w:val="000000"/>
                <w:sz w:val="20"/>
              </w:rPr>
              <w:t>Not defined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2EC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8F3D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F62B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B5C0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3300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5054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4,32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8E9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49,5</w:t>
            </w:r>
          </w:p>
        </w:tc>
      </w:tr>
      <w:tr w:rsidR="00705199" w:rsidRPr="00681DCD" w14:paraId="71107CD2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1A8C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5BE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8E1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2,344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0B457A" w14:textId="2520EF22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705199">
              <w:rPr>
                <w:rFonts w:ascii="Calibri" w:eastAsia="Times New Roman" w:hAnsi="Calibri" w:cs="Times New Roman"/>
                <w:color w:val="000000"/>
                <w:sz w:val="20"/>
              </w:rPr>
              <w:t>Not defined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1E7B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2142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D33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CB83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3300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4033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8,64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B5AD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99</w:t>
            </w:r>
          </w:p>
        </w:tc>
      </w:tr>
      <w:tr w:rsidR="00705199" w:rsidRPr="00681DCD" w14:paraId="0B31FD57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F5D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0BFE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D482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1,172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52C6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16,67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3DB7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496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EFE7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3195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3300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F19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17,28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7DE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198</w:t>
            </w:r>
          </w:p>
        </w:tc>
      </w:tr>
      <w:tr w:rsidR="00705199" w:rsidRPr="00681DCD" w14:paraId="023B8061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98F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3BE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1180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0,586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D250E86" w14:textId="7B82AEB5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705199">
              <w:rPr>
                <w:rFonts w:ascii="Calibri" w:eastAsia="Times New Roman" w:hAnsi="Calibri" w:cs="Times New Roman"/>
                <w:color w:val="000000"/>
                <w:sz w:val="20"/>
              </w:rPr>
              <w:t>Not defined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1F45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65D1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F544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1296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3300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D904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34,56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1DBC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396</w:t>
            </w:r>
          </w:p>
        </w:tc>
      </w:tr>
      <w:tr w:rsidR="00705199" w:rsidRPr="00681DCD" w14:paraId="39156CFF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BCDD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49E6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BE57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0,293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117FBE1" w14:textId="5F756145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705199">
              <w:rPr>
                <w:rFonts w:ascii="Calibri" w:eastAsia="Times New Roman" w:hAnsi="Calibri" w:cs="Times New Roman"/>
                <w:color w:val="000000"/>
                <w:sz w:val="20"/>
              </w:rPr>
              <w:t>Not defined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AC5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A25B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5699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138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07BF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1656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EDE5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69,12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5D47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397,44</w:t>
            </w:r>
          </w:p>
        </w:tc>
      </w:tr>
      <w:tr w:rsidR="00705199" w:rsidRPr="00681DCD" w14:paraId="0A5ECA16" w14:textId="77777777" w:rsidTr="00C11C30">
        <w:trPr>
          <w:trHeight w:val="300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4463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43F6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480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FE78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sz w:val="20"/>
              </w:rPr>
              <w:t>0,146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593415" w14:textId="35217626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705199">
              <w:rPr>
                <w:rFonts w:ascii="Calibri" w:eastAsia="Times New Roman" w:hAnsi="Calibri" w:cs="Times New Roman"/>
                <w:color w:val="000000"/>
                <w:sz w:val="20"/>
              </w:rPr>
              <w:t>Not defined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F873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200E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288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8F7A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25B7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</w:rPr>
              <w:t>828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DAFD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</w:rPr>
            </w:pPr>
            <w:r w:rsidRPr="00681DCD">
              <w:rPr>
                <w:rFonts w:ascii="Calibri" w:eastAsia="Times New Roman" w:hAnsi="Calibri" w:cs="Times New Roman"/>
                <w:sz w:val="20"/>
              </w:rPr>
              <w:t>138,24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D8FA" w14:textId="77777777" w:rsidR="00681DCD" w:rsidRPr="00681DCD" w:rsidRDefault="00681DCD" w:rsidP="00F45D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681DCD">
              <w:rPr>
                <w:rFonts w:ascii="Calibri" w:eastAsia="Times New Roman" w:hAnsi="Calibri" w:cs="Times New Roman"/>
                <w:color w:val="000000"/>
                <w:sz w:val="20"/>
              </w:rPr>
              <w:t>397,44</w:t>
            </w:r>
          </w:p>
        </w:tc>
      </w:tr>
    </w:tbl>
    <w:p w14:paraId="02633326" w14:textId="77777777" w:rsidR="00681DCD" w:rsidRDefault="00681DCD" w:rsidP="008C679F"/>
    <w:p w14:paraId="272DC81A" w14:textId="7DAD945F" w:rsidR="00681DCD" w:rsidRDefault="00681DCD" w:rsidP="008C679F">
      <w:r>
        <w:t>I</w:t>
      </w:r>
      <w:r w:rsidR="00AA751F">
        <w:t xml:space="preserve">t is observed that lower numerologies </w:t>
      </w:r>
      <w:r w:rsidR="00705199">
        <w:t>(µ= 0, 1</w:t>
      </w:r>
      <w:r>
        <w:t xml:space="preserve">) </w:t>
      </w:r>
      <w:r w:rsidR="00AA751F">
        <w:t xml:space="preserve">are </w:t>
      </w:r>
      <w:r w:rsidR="00F45DFF">
        <w:t>associated with</w:t>
      </w:r>
      <w:r w:rsidR="00AA751F">
        <w:t xml:space="preserve"> CP le</w:t>
      </w:r>
      <w:r w:rsidR="00705199">
        <w:t>ngths exceeding the requirement</w:t>
      </w:r>
      <w:r w:rsidR="00AA751F">
        <w:t xml:space="preserve"> </w:t>
      </w:r>
      <w:r w:rsidR="00984BEF">
        <w:t xml:space="preserve">of </w:t>
      </w:r>
      <w:r w:rsidR="00AA751F">
        <w:t>NTN</w:t>
      </w:r>
      <w:r w:rsidR="00F45DFF">
        <w:t xml:space="preserve"> by far, resulting</w:t>
      </w:r>
      <w:r>
        <w:t xml:space="preserve"> in a </w:t>
      </w:r>
      <w:r w:rsidR="00705199">
        <w:t xml:space="preserve">lower </w:t>
      </w:r>
      <w:r>
        <w:t>spectral efficiency due to the unnecessary overhead of the CP</w:t>
      </w:r>
      <w:r w:rsidR="00705199">
        <w:t xml:space="preserve"> (e.g. for µ= 0: (4.688µs - 0.25µs) / 66.67 µs = 6.7 %)</w:t>
      </w:r>
      <w:r>
        <w:t xml:space="preserve">. </w:t>
      </w:r>
      <w:r w:rsidR="004B4085">
        <w:t>The extended CP for a SCS of 60 kHz is not required</w:t>
      </w:r>
      <w:r w:rsidR="00FE17DE">
        <w:t>, because it is significantly larger than required for satellite applications</w:t>
      </w:r>
      <w:r w:rsidR="004B4085">
        <w:t>.</w:t>
      </w:r>
    </w:p>
    <w:p w14:paraId="1A9CC511" w14:textId="2EECAA91" w:rsidR="00F45DFF" w:rsidRDefault="00681DCD" w:rsidP="008C679F">
      <w:r>
        <w:t>H</w:t>
      </w:r>
      <w:r w:rsidR="00AA751F">
        <w:t xml:space="preserve">igh numerologies </w:t>
      </w:r>
      <w:r>
        <w:t>(</w:t>
      </w:r>
      <w:r w:rsidR="00705199">
        <w:t>µ</w:t>
      </w:r>
      <w:r>
        <w:t xml:space="preserve">= 4, 5) </w:t>
      </w:r>
      <w:r w:rsidR="00AA751F">
        <w:t>result in a CP length</w:t>
      </w:r>
      <w:r w:rsidR="00F45DFF">
        <w:t xml:space="preserve"> which is</w:t>
      </w:r>
      <w:r w:rsidR="00AA751F">
        <w:t xml:space="preserve"> too low for satellite application</w:t>
      </w:r>
      <w:r w:rsidR="00CC497F">
        <w:t xml:space="preserve"> in L-/S-Band, but not in </w:t>
      </w:r>
      <w:proofErr w:type="spellStart"/>
      <w:r w:rsidR="00CC497F">
        <w:t>Ka</w:t>
      </w:r>
      <w:proofErr w:type="spellEnd"/>
      <w:r w:rsidR="00CC497F">
        <w:t>-band</w:t>
      </w:r>
      <w:r w:rsidR="00AA751F">
        <w:t xml:space="preserve">. </w:t>
      </w:r>
    </w:p>
    <w:p w14:paraId="3A0FCC96" w14:textId="327801CF" w:rsidR="009B7D43" w:rsidRDefault="009B7D43" w:rsidP="00595B56">
      <w:r>
        <w:t>As a conclusion,</w:t>
      </w:r>
      <w:r w:rsidR="00CA23FE">
        <w:t xml:space="preserve"> </w:t>
      </w:r>
      <w:r>
        <w:t xml:space="preserve">for </w:t>
      </w:r>
      <w:r w:rsidR="004B4085">
        <w:t xml:space="preserve">the selection of the </w:t>
      </w:r>
      <w:r w:rsidR="00CA23FE">
        <w:t>CP length</w:t>
      </w:r>
      <w:r>
        <w:t xml:space="preserve"> according to the S-Band propagation channel</w:t>
      </w:r>
      <w:r w:rsidR="00CA23FE">
        <w:t>, a</w:t>
      </w:r>
      <w:r w:rsidR="00681DCD">
        <w:t>n SCS of 60 kHz or 120 kHz (</w:t>
      </w:r>
      <w:r w:rsidR="00705199">
        <w:t>µ</w:t>
      </w:r>
      <w:r w:rsidR="00681DCD">
        <w:t xml:space="preserve">= 2, 3) seems to be a </w:t>
      </w:r>
      <w:r w:rsidR="004B4085">
        <w:t xml:space="preserve">good </w:t>
      </w:r>
      <w:r w:rsidR="00681DCD">
        <w:t xml:space="preserve">compromise. </w:t>
      </w:r>
      <w:r>
        <w:t xml:space="preserve">In </w:t>
      </w:r>
      <w:proofErr w:type="spellStart"/>
      <w:r>
        <w:t>Ka</w:t>
      </w:r>
      <w:proofErr w:type="spellEnd"/>
      <w:r>
        <w:t>-band, an SCS of 120, 240 or 480 kHz are most efficient in regard of the propagation channel.</w:t>
      </w:r>
    </w:p>
    <w:p w14:paraId="3EEFABDF" w14:textId="5AF9A28B" w:rsidR="009B7D43" w:rsidRDefault="00CA23FE" w:rsidP="00CA23FE">
      <w:r>
        <w:t xml:space="preserve">However, the selection of the configuration parameter cannot be seen </w:t>
      </w:r>
      <w:r w:rsidR="00984BEF">
        <w:t xml:space="preserve">in isolation </w:t>
      </w:r>
      <w:r>
        <w:t xml:space="preserve">due to other relevant </w:t>
      </w:r>
      <w:r w:rsidR="004B4085">
        <w:t>influencing parameters</w:t>
      </w:r>
      <w:r>
        <w:t xml:space="preserve"> like RF bandwidth, Timing Advance </w:t>
      </w:r>
      <w:r w:rsidR="004B4085">
        <w:t>step size especially for LEO satellites</w:t>
      </w:r>
      <w:r>
        <w:t xml:space="preserve"> and phase noise robustness</w:t>
      </w:r>
      <w:r w:rsidR="004B4085">
        <w:t xml:space="preserve"> in </w:t>
      </w:r>
      <w:proofErr w:type="spellStart"/>
      <w:r w:rsidR="004B4085">
        <w:t>Ka</w:t>
      </w:r>
      <w:proofErr w:type="spellEnd"/>
      <w:r w:rsidR="004B4085">
        <w:t>-band</w:t>
      </w:r>
      <w:r>
        <w:t xml:space="preserve">. </w:t>
      </w:r>
      <w:r w:rsidR="00FE17DE">
        <w:t xml:space="preserve">To give one example, the minimum RF bandwidth of </w:t>
      </w:r>
      <w:r w:rsidR="00B6512B">
        <w:t>17.28 to</w:t>
      </w:r>
      <w:r w:rsidR="00FE17DE">
        <w:t xml:space="preserve"> 138.24 MHz does not match to some</w:t>
      </w:r>
      <w:r w:rsidR="00681DCD">
        <w:t xml:space="preserve"> satellite </w:t>
      </w:r>
      <w:r w:rsidR="00F45DFF">
        <w:t>transponder bandwidth</w:t>
      </w:r>
      <w:r w:rsidR="00FE17DE">
        <w:t>s</w:t>
      </w:r>
      <w:r w:rsidR="00B6512B">
        <w:t xml:space="preserve"> in S-Band</w:t>
      </w:r>
      <w:r w:rsidR="00FE17DE">
        <w:t>.</w:t>
      </w:r>
      <w:r w:rsidR="00681DCD">
        <w:t xml:space="preserve"> </w:t>
      </w:r>
      <w:bookmarkStart w:id="8" w:name="_Ref482993862"/>
      <w:bookmarkStart w:id="9" w:name="_Toc484675184"/>
    </w:p>
    <w:p w14:paraId="464B3FFE" w14:textId="77777777" w:rsidR="008E5C01" w:rsidRDefault="008E5C01" w:rsidP="008E5C01">
      <w:r>
        <w:t xml:space="preserve">The following two tables give an overview on the selection criteria for SCS configuration in </w:t>
      </w:r>
      <w:proofErr w:type="spellStart"/>
      <w:r>
        <w:t>Ka</w:t>
      </w:r>
      <w:proofErr w:type="spellEnd"/>
      <w:r>
        <w:t>-Band and S-Band</w:t>
      </w:r>
    </w:p>
    <w:p w14:paraId="4FE2CBC3" w14:textId="77777777" w:rsidR="008E5C01" w:rsidRPr="00CF01FD" w:rsidRDefault="008E5C01" w:rsidP="008E5C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Table </w:t>
      </w:r>
      <w:r w:rsidRPr="00C11C30">
        <w:rPr>
          <w:sz w:val="24"/>
          <w:szCs w:val="24"/>
        </w:rPr>
        <w:t>&lt;x&gt;:</w:t>
      </w:r>
      <w:r>
        <w:rPr>
          <w:sz w:val="24"/>
          <w:szCs w:val="24"/>
        </w:rPr>
        <w:t xml:space="preserve"> Overview for selection of SCS configuration in </w:t>
      </w:r>
      <w:proofErr w:type="spellStart"/>
      <w:r>
        <w:rPr>
          <w:sz w:val="24"/>
          <w:szCs w:val="24"/>
        </w:rPr>
        <w:t>Ka</w:t>
      </w:r>
      <w:proofErr w:type="spellEnd"/>
      <w:r>
        <w:rPr>
          <w:sz w:val="24"/>
          <w:szCs w:val="24"/>
        </w:rPr>
        <w:t>-Band.</w:t>
      </w:r>
    </w:p>
    <w:tbl>
      <w:tblPr>
        <w:tblStyle w:val="Tabellenraster"/>
        <w:tblW w:w="9606" w:type="dxa"/>
        <w:tblLook w:val="04A0" w:firstRow="1" w:lastRow="0" w:firstColumn="1" w:lastColumn="0" w:noHBand="0" w:noVBand="1"/>
      </w:tblPr>
      <w:tblGrid>
        <w:gridCol w:w="1372"/>
        <w:gridCol w:w="1372"/>
        <w:gridCol w:w="1373"/>
        <w:gridCol w:w="1372"/>
        <w:gridCol w:w="1372"/>
        <w:gridCol w:w="1372"/>
        <w:gridCol w:w="1373"/>
      </w:tblGrid>
      <w:tr w:rsidR="008E5C01" w:rsidRPr="008E5C01" w14:paraId="244B134E" w14:textId="77777777" w:rsidTr="002E0258">
        <w:tc>
          <w:tcPr>
            <w:tcW w:w="1372" w:type="dxa"/>
            <w:vAlign w:val="bottom"/>
          </w:tcPr>
          <w:p w14:paraId="4AAFE589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Subcarrier spacing (SCS) configuration parameter  µ</w:t>
            </w:r>
          </w:p>
        </w:tc>
        <w:tc>
          <w:tcPr>
            <w:tcW w:w="1372" w:type="dxa"/>
          </w:tcPr>
          <w:p w14:paraId="59058F9C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 xml:space="preserve">Satellite propagation channel </w:t>
            </w: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br/>
            </w:r>
            <w:proofErr w:type="spellStart"/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Ka</w:t>
            </w:r>
            <w:proofErr w:type="spellEnd"/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-band</w:t>
            </w:r>
          </w:p>
        </w:tc>
        <w:tc>
          <w:tcPr>
            <w:tcW w:w="1373" w:type="dxa"/>
          </w:tcPr>
          <w:p w14:paraId="45634184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Phase noise</w:t>
            </w:r>
          </w:p>
        </w:tc>
        <w:tc>
          <w:tcPr>
            <w:tcW w:w="1372" w:type="dxa"/>
          </w:tcPr>
          <w:p w14:paraId="0BD549BC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Doppler shift for LEO, MEO</w:t>
            </w:r>
          </w:p>
        </w:tc>
        <w:tc>
          <w:tcPr>
            <w:tcW w:w="1372" w:type="dxa"/>
          </w:tcPr>
          <w:p w14:paraId="107A708A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Minimum RF transponder bandwidth</w:t>
            </w:r>
          </w:p>
        </w:tc>
        <w:tc>
          <w:tcPr>
            <w:tcW w:w="1372" w:type="dxa"/>
          </w:tcPr>
          <w:p w14:paraId="443C1D4C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TA update for LEO, MEO</w:t>
            </w:r>
          </w:p>
        </w:tc>
        <w:tc>
          <w:tcPr>
            <w:tcW w:w="1373" w:type="dxa"/>
          </w:tcPr>
          <w:p w14:paraId="513CCB2B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TA update for GEO</w:t>
            </w:r>
          </w:p>
        </w:tc>
      </w:tr>
      <w:tr w:rsidR="00C535A1" w:rsidRPr="008E5C01" w14:paraId="024E17B1" w14:textId="77777777" w:rsidTr="002E0258">
        <w:tc>
          <w:tcPr>
            <w:tcW w:w="1372" w:type="dxa"/>
            <w:vAlign w:val="bottom"/>
          </w:tcPr>
          <w:p w14:paraId="6F305347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0</w:t>
            </w:r>
          </w:p>
        </w:tc>
        <w:tc>
          <w:tcPr>
            <w:tcW w:w="1372" w:type="dxa"/>
          </w:tcPr>
          <w:p w14:paraId="2BF7B09F" w14:textId="371AB57E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, but CP too long</w:t>
            </w:r>
          </w:p>
        </w:tc>
        <w:tc>
          <w:tcPr>
            <w:tcW w:w="1373" w:type="dxa"/>
          </w:tcPr>
          <w:p w14:paraId="583F97E8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</w:p>
        </w:tc>
        <w:tc>
          <w:tcPr>
            <w:tcW w:w="1372" w:type="dxa"/>
          </w:tcPr>
          <w:p w14:paraId="1AB37873" w14:textId="462886C1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</w:tcPr>
          <w:p w14:paraId="72208D18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 w:val="restart"/>
          </w:tcPr>
          <w:p w14:paraId="73B67354" w14:textId="77777777" w:rsidR="00C535A1" w:rsidRDefault="00C535A1" w:rsidP="008E5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  <w:p w14:paraId="3973552D" w14:textId="77777777" w:rsidR="00C535A1" w:rsidRDefault="00C535A1" w:rsidP="008E5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  <w:p w14:paraId="57B9AF6C" w14:textId="030C0679" w:rsidR="00C535A1" w:rsidRPr="008E5C01" w:rsidRDefault="00C535A1" w:rsidP="008E5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 xml:space="preserve">, </w:t>
            </w:r>
            <w:r w:rsidR="00231CF8">
              <w:rPr>
                <w:rFonts w:ascii="Calibri" w:eastAsia="Times New Roman" w:hAnsi="Calibri" w:cs="Times New Roman"/>
                <w:color w:val="000000"/>
                <w:sz w:val="20"/>
              </w:rPr>
              <w:br/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more challenging with higher SCS</w:t>
            </w:r>
          </w:p>
          <w:p w14:paraId="65D1D032" w14:textId="44DF129C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3D2CFF62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23918CA5" w14:textId="77777777" w:rsidTr="002E0258">
        <w:tc>
          <w:tcPr>
            <w:tcW w:w="1372" w:type="dxa"/>
            <w:vAlign w:val="bottom"/>
          </w:tcPr>
          <w:p w14:paraId="08EF808D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1</w:t>
            </w:r>
          </w:p>
        </w:tc>
        <w:tc>
          <w:tcPr>
            <w:tcW w:w="1372" w:type="dxa"/>
          </w:tcPr>
          <w:p w14:paraId="67234AE2" w14:textId="31514CDB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, but CP too long</w:t>
            </w:r>
          </w:p>
        </w:tc>
        <w:tc>
          <w:tcPr>
            <w:tcW w:w="1373" w:type="dxa"/>
          </w:tcPr>
          <w:p w14:paraId="4FFCB0A2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</w:p>
        </w:tc>
        <w:tc>
          <w:tcPr>
            <w:tcW w:w="1372" w:type="dxa"/>
          </w:tcPr>
          <w:p w14:paraId="2C112107" w14:textId="6A6F8A5D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</w:tcPr>
          <w:p w14:paraId="282CCBC8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/>
          </w:tcPr>
          <w:p w14:paraId="59928103" w14:textId="1F45E6F3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646C2342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36241E81" w14:textId="77777777" w:rsidTr="002E0258">
        <w:tc>
          <w:tcPr>
            <w:tcW w:w="1372" w:type="dxa"/>
            <w:vAlign w:val="bottom"/>
          </w:tcPr>
          <w:p w14:paraId="21CD5E7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2</w:t>
            </w:r>
          </w:p>
        </w:tc>
        <w:tc>
          <w:tcPr>
            <w:tcW w:w="1372" w:type="dxa"/>
          </w:tcPr>
          <w:p w14:paraId="5EAE1B33" w14:textId="16FE3E09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, but CP too long</w:t>
            </w:r>
          </w:p>
        </w:tc>
        <w:tc>
          <w:tcPr>
            <w:tcW w:w="1373" w:type="dxa"/>
          </w:tcPr>
          <w:p w14:paraId="58566C2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</w:p>
        </w:tc>
        <w:tc>
          <w:tcPr>
            <w:tcW w:w="1372" w:type="dxa"/>
          </w:tcPr>
          <w:p w14:paraId="06804BAC" w14:textId="292E1C2B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 xml:space="preserve">Ok </w:t>
            </w:r>
          </w:p>
        </w:tc>
        <w:tc>
          <w:tcPr>
            <w:tcW w:w="1372" w:type="dxa"/>
          </w:tcPr>
          <w:p w14:paraId="02E3B2BF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/>
          </w:tcPr>
          <w:p w14:paraId="744CF1C5" w14:textId="08F81A8F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46E40F1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37D001B5" w14:textId="77777777" w:rsidTr="002E0258">
        <w:tc>
          <w:tcPr>
            <w:tcW w:w="1372" w:type="dxa"/>
            <w:vAlign w:val="bottom"/>
          </w:tcPr>
          <w:p w14:paraId="22B30E56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3</w:t>
            </w:r>
          </w:p>
        </w:tc>
        <w:tc>
          <w:tcPr>
            <w:tcW w:w="1372" w:type="dxa"/>
          </w:tcPr>
          <w:p w14:paraId="4A39BA0E" w14:textId="1BB26542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3" w:type="dxa"/>
          </w:tcPr>
          <w:p w14:paraId="23A3897F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</w:p>
        </w:tc>
        <w:tc>
          <w:tcPr>
            <w:tcW w:w="1372" w:type="dxa"/>
          </w:tcPr>
          <w:p w14:paraId="53DEA1E1" w14:textId="7E346376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1EF51F4A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/>
          </w:tcPr>
          <w:p w14:paraId="3CBE1899" w14:textId="4EECA71D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63C280B1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57FB407E" w14:textId="77777777" w:rsidTr="002E0258">
        <w:tc>
          <w:tcPr>
            <w:tcW w:w="1372" w:type="dxa"/>
            <w:vAlign w:val="bottom"/>
          </w:tcPr>
          <w:p w14:paraId="41DE5CD0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4</w:t>
            </w:r>
          </w:p>
        </w:tc>
        <w:tc>
          <w:tcPr>
            <w:tcW w:w="1372" w:type="dxa"/>
          </w:tcPr>
          <w:p w14:paraId="0A9B6C2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3" w:type="dxa"/>
          </w:tcPr>
          <w:p w14:paraId="0791172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6431AD66" w14:textId="44C4E896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60D5FC6B" w14:textId="1A017C5D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TBD</w:t>
            </w:r>
          </w:p>
        </w:tc>
        <w:tc>
          <w:tcPr>
            <w:tcW w:w="1372" w:type="dxa"/>
            <w:vMerge/>
          </w:tcPr>
          <w:p w14:paraId="0C4170F6" w14:textId="1DB814DF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459749E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6F5CAFE1" w14:textId="77777777" w:rsidTr="002E0258">
        <w:tc>
          <w:tcPr>
            <w:tcW w:w="1372" w:type="dxa"/>
            <w:vAlign w:val="bottom"/>
          </w:tcPr>
          <w:p w14:paraId="5CE5FB3D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5</w:t>
            </w:r>
          </w:p>
        </w:tc>
        <w:tc>
          <w:tcPr>
            <w:tcW w:w="1372" w:type="dxa"/>
          </w:tcPr>
          <w:p w14:paraId="7DE4285A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3" w:type="dxa"/>
          </w:tcPr>
          <w:p w14:paraId="34ECF2B1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01273CA8" w14:textId="00F1F57A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594EB007" w14:textId="77535A64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TBD</w:t>
            </w:r>
          </w:p>
        </w:tc>
        <w:tc>
          <w:tcPr>
            <w:tcW w:w="1372" w:type="dxa"/>
            <w:vMerge/>
          </w:tcPr>
          <w:p w14:paraId="3AC3E2D2" w14:textId="01D79D0B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07E17546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</w:tbl>
    <w:p w14:paraId="51D44672" w14:textId="77777777" w:rsidR="008E5C01" w:rsidRDefault="008E5C01" w:rsidP="008E5C01"/>
    <w:p w14:paraId="579F590E" w14:textId="77777777" w:rsidR="008E5C01" w:rsidRPr="003D0A86" w:rsidRDefault="008E5C01" w:rsidP="008E5C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Table </w:t>
      </w:r>
      <w:r w:rsidRPr="00C11C30">
        <w:rPr>
          <w:sz w:val="24"/>
          <w:szCs w:val="24"/>
        </w:rPr>
        <w:t>&lt;x&gt;:</w:t>
      </w:r>
      <w:r>
        <w:rPr>
          <w:sz w:val="24"/>
          <w:szCs w:val="24"/>
        </w:rPr>
        <w:t xml:space="preserve"> Overview for selection of SCS configuration in S-Band.</w:t>
      </w:r>
    </w:p>
    <w:tbl>
      <w:tblPr>
        <w:tblStyle w:val="Tabellenraster"/>
        <w:tblW w:w="9606" w:type="dxa"/>
        <w:tblLook w:val="04A0" w:firstRow="1" w:lastRow="0" w:firstColumn="1" w:lastColumn="0" w:noHBand="0" w:noVBand="1"/>
      </w:tblPr>
      <w:tblGrid>
        <w:gridCol w:w="1372"/>
        <w:gridCol w:w="1372"/>
        <w:gridCol w:w="1373"/>
        <w:gridCol w:w="1372"/>
        <w:gridCol w:w="1372"/>
        <w:gridCol w:w="1372"/>
        <w:gridCol w:w="1373"/>
      </w:tblGrid>
      <w:tr w:rsidR="008E5C01" w:rsidRPr="008E5C01" w14:paraId="6ABE2BDF" w14:textId="77777777" w:rsidTr="002E0258">
        <w:tc>
          <w:tcPr>
            <w:tcW w:w="1372" w:type="dxa"/>
            <w:vAlign w:val="bottom"/>
          </w:tcPr>
          <w:p w14:paraId="17285F88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Subcarrier spacing (SCS) configuration parameter  µ</w:t>
            </w:r>
          </w:p>
        </w:tc>
        <w:tc>
          <w:tcPr>
            <w:tcW w:w="1372" w:type="dxa"/>
          </w:tcPr>
          <w:p w14:paraId="02E59809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 xml:space="preserve">Satellite propagation channel </w:t>
            </w: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br/>
              <w:t>S-band</w:t>
            </w:r>
          </w:p>
        </w:tc>
        <w:tc>
          <w:tcPr>
            <w:tcW w:w="1373" w:type="dxa"/>
          </w:tcPr>
          <w:p w14:paraId="3D064A84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Phase noise</w:t>
            </w:r>
          </w:p>
        </w:tc>
        <w:tc>
          <w:tcPr>
            <w:tcW w:w="1372" w:type="dxa"/>
          </w:tcPr>
          <w:p w14:paraId="35657B1B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Doppler shift for LEO, MEO</w:t>
            </w:r>
          </w:p>
        </w:tc>
        <w:tc>
          <w:tcPr>
            <w:tcW w:w="1372" w:type="dxa"/>
          </w:tcPr>
          <w:p w14:paraId="11307A6D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Minimum RF transponder bandwidth</w:t>
            </w:r>
          </w:p>
        </w:tc>
        <w:tc>
          <w:tcPr>
            <w:tcW w:w="1372" w:type="dxa"/>
          </w:tcPr>
          <w:p w14:paraId="0BD5633E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TA update for LEO, MEO</w:t>
            </w:r>
          </w:p>
        </w:tc>
        <w:tc>
          <w:tcPr>
            <w:tcW w:w="1373" w:type="dxa"/>
          </w:tcPr>
          <w:p w14:paraId="144D0B7B" w14:textId="77777777" w:rsidR="008E5C01" w:rsidRPr="00286905" w:rsidRDefault="008E5C0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TA update for GEO</w:t>
            </w:r>
          </w:p>
        </w:tc>
      </w:tr>
      <w:tr w:rsidR="00C535A1" w:rsidRPr="008E5C01" w14:paraId="15BD944D" w14:textId="77777777" w:rsidTr="002E0258">
        <w:tc>
          <w:tcPr>
            <w:tcW w:w="1372" w:type="dxa"/>
            <w:vAlign w:val="bottom"/>
          </w:tcPr>
          <w:p w14:paraId="1CA60113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0</w:t>
            </w:r>
          </w:p>
        </w:tc>
        <w:tc>
          <w:tcPr>
            <w:tcW w:w="1372" w:type="dxa"/>
          </w:tcPr>
          <w:p w14:paraId="2784016F" w14:textId="08E935A1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, but CP too long</w:t>
            </w:r>
          </w:p>
        </w:tc>
        <w:tc>
          <w:tcPr>
            <w:tcW w:w="1373" w:type="dxa"/>
          </w:tcPr>
          <w:p w14:paraId="0E37B666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0A5D2DF1" w14:textId="3C0B4C5B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33B8239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 w:val="restart"/>
          </w:tcPr>
          <w:p w14:paraId="6BC73634" w14:textId="77777777" w:rsidR="00C535A1" w:rsidRDefault="00C535A1" w:rsidP="008E5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  <w:p w14:paraId="2D810721" w14:textId="7F60F531" w:rsidR="00C535A1" w:rsidRPr="008E5C01" w:rsidRDefault="00C535A1" w:rsidP="008E5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 xml:space="preserve">, </w:t>
            </w:r>
            <w:r w:rsidR="00231CF8">
              <w:rPr>
                <w:rFonts w:ascii="Calibri" w:eastAsia="Times New Roman" w:hAnsi="Calibri" w:cs="Times New Roman"/>
                <w:color w:val="000000"/>
                <w:sz w:val="20"/>
              </w:rPr>
              <w:br/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lastRenderedPageBreak/>
              <w:t>more challenging with higher SCS</w:t>
            </w:r>
          </w:p>
          <w:p w14:paraId="3A39EB56" w14:textId="76EC8C1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5B0624C6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lastRenderedPageBreak/>
              <w:t>Ok</w:t>
            </w:r>
          </w:p>
        </w:tc>
      </w:tr>
      <w:tr w:rsidR="00C535A1" w:rsidRPr="008E5C01" w14:paraId="633E081F" w14:textId="77777777" w:rsidTr="002E0258">
        <w:tc>
          <w:tcPr>
            <w:tcW w:w="1372" w:type="dxa"/>
            <w:vAlign w:val="bottom"/>
          </w:tcPr>
          <w:p w14:paraId="24EF15AE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372" w:type="dxa"/>
          </w:tcPr>
          <w:p w14:paraId="031F8789" w14:textId="75BB273E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  <w:r>
              <w:rPr>
                <w:rFonts w:ascii="Calibri" w:eastAsia="Times New Roman" w:hAnsi="Calibri" w:cs="Times New Roman"/>
                <w:color w:val="000000"/>
                <w:sz w:val="20"/>
              </w:rPr>
              <w:t>, but CP too long</w:t>
            </w:r>
          </w:p>
        </w:tc>
        <w:tc>
          <w:tcPr>
            <w:tcW w:w="1373" w:type="dxa"/>
          </w:tcPr>
          <w:p w14:paraId="6B9F45A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583FB198" w14:textId="23AB9FE6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1E8CFF2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  <w:vMerge/>
          </w:tcPr>
          <w:p w14:paraId="2224E9A3" w14:textId="14C03A15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7D23D8B8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4666D4DB" w14:textId="77777777" w:rsidTr="002E0258">
        <w:tc>
          <w:tcPr>
            <w:tcW w:w="1372" w:type="dxa"/>
            <w:vAlign w:val="bottom"/>
          </w:tcPr>
          <w:p w14:paraId="5DCA8213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372" w:type="dxa"/>
          </w:tcPr>
          <w:p w14:paraId="3CECF38F" w14:textId="25E34981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3" w:type="dxa"/>
          </w:tcPr>
          <w:p w14:paraId="69489AED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216C581B" w14:textId="642681CF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547CCDC3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  <w:vMerge/>
          </w:tcPr>
          <w:p w14:paraId="52EE9665" w14:textId="5308C531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260C7164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060F7716" w14:textId="77777777" w:rsidTr="002E0258">
        <w:tc>
          <w:tcPr>
            <w:tcW w:w="1372" w:type="dxa"/>
            <w:vAlign w:val="bottom"/>
          </w:tcPr>
          <w:p w14:paraId="7200B2FE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3</w:t>
            </w:r>
          </w:p>
        </w:tc>
        <w:tc>
          <w:tcPr>
            <w:tcW w:w="1372" w:type="dxa"/>
          </w:tcPr>
          <w:p w14:paraId="1FDFA78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3" w:type="dxa"/>
          </w:tcPr>
          <w:p w14:paraId="622A6CB6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10996254" w14:textId="7E18821A" w:rsidR="00C535A1" w:rsidRPr="00286905" w:rsidRDefault="0025108E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</w:t>
            </w:r>
            <w:r w:rsidR="00C535A1">
              <w:rPr>
                <w:rFonts w:ascii="Calibri" w:eastAsia="Times New Roman" w:hAnsi="Calibri" w:cs="Times New Roman"/>
                <w:color w:val="000000"/>
                <w:sz w:val="20"/>
              </w:rPr>
              <w:t>k</w:t>
            </w:r>
          </w:p>
        </w:tc>
        <w:tc>
          <w:tcPr>
            <w:tcW w:w="1372" w:type="dxa"/>
          </w:tcPr>
          <w:p w14:paraId="675DECAE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  <w:vMerge/>
          </w:tcPr>
          <w:p w14:paraId="194DC9F2" w14:textId="410A5A3E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5849109F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470103C1" w14:textId="77777777" w:rsidTr="002E0258">
        <w:tc>
          <w:tcPr>
            <w:tcW w:w="1372" w:type="dxa"/>
            <w:vAlign w:val="bottom"/>
          </w:tcPr>
          <w:p w14:paraId="1A5839DF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4</w:t>
            </w:r>
          </w:p>
        </w:tc>
        <w:tc>
          <w:tcPr>
            <w:tcW w:w="1372" w:type="dxa"/>
          </w:tcPr>
          <w:p w14:paraId="45B0E04D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FFS</w:t>
            </w:r>
          </w:p>
        </w:tc>
        <w:tc>
          <w:tcPr>
            <w:tcW w:w="1373" w:type="dxa"/>
          </w:tcPr>
          <w:p w14:paraId="2D99BDF8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7E199E51" w14:textId="0D440F9E" w:rsidR="00C535A1" w:rsidRPr="00286905" w:rsidRDefault="0025108E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</w:t>
            </w:r>
            <w:r w:rsidR="00C535A1">
              <w:rPr>
                <w:rFonts w:ascii="Calibri" w:eastAsia="Times New Roman" w:hAnsi="Calibri" w:cs="Times New Roman"/>
                <w:color w:val="000000"/>
                <w:sz w:val="20"/>
              </w:rPr>
              <w:t>k</w:t>
            </w:r>
          </w:p>
        </w:tc>
        <w:tc>
          <w:tcPr>
            <w:tcW w:w="1372" w:type="dxa"/>
          </w:tcPr>
          <w:p w14:paraId="37DB97B7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  <w:vMerge/>
          </w:tcPr>
          <w:p w14:paraId="7E581EEB" w14:textId="7384BE9C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15A71C9A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  <w:tr w:rsidR="00C535A1" w:rsidRPr="008E5C01" w14:paraId="59FAFB79" w14:textId="77777777" w:rsidTr="002E0258">
        <w:tc>
          <w:tcPr>
            <w:tcW w:w="1372" w:type="dxa"/>
            <w:vAlign w:val="bottom"/>
          </w:tcPr>
          <w:p w14:paraId="0CF9EBB7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5</w:t>
            </w:r>
          </w:p>
        </w:tc>
        <w:tc>
          <w:tcPr>
            <w:tcW w:w="1372" w:type="dxa"/>
          </w:tcPr>
          <w:p w14:paraId="6AD494D5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3" w:type="dxa"/>
          </w:tcPr>
          <w:p w14:paraId="785EA8E9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  <w:tc>
          <w:tcPr>
            <w:tcW w:w="1372" w:type="dxa"/>
          </w:tcPr>
          <w:p w14:paraId="6282E44F" w14:textId="0717D0BB" w:rsidR="00C535A1" w:rsidRPr="00286905" w:rsidRDefault="0025108E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</w:rPr>
              <w:t>O</w:t>
            </w:r>
            <w:r w:rsidR="00C535A1">
              <w:rPr>
                <w:rFonts w:ascii="Calibri" w:eastAsia="Times New Roman" w:hAnsi="Calibri" w:cs="Times New Roman"/>
                <w:color w:val="000000"/>
                <w:sz w:val="20"/>
              </w:rPr>
              <w:t>k</w:t>
            </w:r>
          </w:p>
        </w:tc>
        <w:tc>
          <w:tcPr>
            <w:tcW w:w="1372" w:type="dxa"/>
          </w:tcPr>
          <w:p w14:paraId="527D99AB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Not ok</w:t>
            </w:r>
          </w:p>
        </w:tc>
        <w:tc>
          <w:tcPr>
            <w:tcW w:w="1372" w:type="dxa"/>
            <w:vMerge/>
          </w:tcPr>
          <w:p w14:paraId="377D0F56" w14:textId="4DFD6083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</w:p>
        </w:tc>
        <w:tc>
          <w:tcPr>
            <w:tcW w:w="1373" w:type="dxa"/>
          </w:tcPr>
          <w:p w14:paraId="53C22464" w14:textId="77777777" w:rsidR="00C535A1" w:rsidRPr="00286905" w:rsidRDefault="00C535A1" w:rsidP="0028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286905">
              <w:rPr>
                <w:rFonts w:ascii="Calibri" w:eastAsia="Times New Roman" w:hAnsi="Calibri" w:cs="Times New Roman"/>
                <w:color w:val="000000"/>
                <w:sz w:val="20"/>
              </w:rPr>
              <w:t>Ok</w:t>
            </w:r>
          </w:p>
        </w:tc>
      </w:tr>
    </w:tbl>
    <w:p w14:paraId="35DDA136" w14:textId="77777777" w:rsidR="00ED033E" w:rsidRDefault="00ED033E" w:rsidP="00CA23FE">
      <w:bookmarkStart w:id="10" w:name="_GoBack"/>
      <w:bookmarkEnd w:id="10"/>
    </w:p>
    <w:p w14:paraId="069D7193" w14:textId="77777777" w:rsidR="008E5C01" w:rsidRDefault="008E5C01" w:rsidP="00CA23FE"/>
    <w:p w14:paraId="611AB6B8" w14:textId="77777777" w:rsidR="008E5C01" w:rsidRDefault="008E5C01" w:rsidP="00CA23FE"/>
    <w:p w14:paraId="42753B3B" w14:textId="77777777" w:rsidR="00347F8A" w:rsidRPr="001260F9" w:rsidRDefault="00347F8A" w:rsidP="0034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bookmarkEnd w:id="8"/>
    <w:bookmarkEnd w:id="9"/>
    <w:p w14:paraId="266E16FC" w14:textId="77777777" w:rsidR="00347F8A" w:rsidRPr="00B640CF" w:rsidRDefault="00347F8A" w:rsidP="00347F8A">
      <w:pPr>
        <w:jc w:val="both"/>
        <w:rPr>
          <w:sz w:val="24"/>
        </w:rPr>
      </w:pPr>
    </w:p>
    <w:sectPr w:rsidR="00347F8A" w:rsidRPr="00B640CF" w:rsidSect="00BE6FB2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D58735" w15:done="0"/>
  <w15:commentEx w15:paraId="4B1EBBF4" w15:done="0"/>
  <w15:commentEx w15:paraId="3F5F4F7A" w15:done="0"/>
  <w15:commentEx w15:paraId="06BF270E" w15:done="0"/>
  <w15:commentEx w15:paraId="1662C4AC" w15:done="0"/>
  <w15:commentEx w15:paraId="36ED7868" w15:done="0"/>
  <w15:commentEx w15:paraId="3493D55F" w15:done="0"/>
  <w15:commentEx w15:paraId="26A37361" w15:done="0"/>
  <w15:commentEx w15:paraId="1BCBFDC2" w15:done="0"/>
  <w15:commentEx w15:paraId="7045E38A" w15:done="0"/>
  <w15:commentEx w15:paraId="3F1DA5F5" w15:done="0"/>
  <w15:commentEx w15:paraId="012EBE31" w15:done="0"/>
  <w15:commentEx w15:paraId="418AFAA8" w15:done="0"/>
  <w15:commentEx w15:paraId="29CB48AD" w15:done="0"/>
  <w15:commentEx w15:paraId="2FD84D59" w15:done="0"/>
  <w15:commentEx w15:paraId="379691BC" w15:done="0"/>
  <w15:commentEx w15:paraId="2A6B6E92" w15:done="0"/>
  <w15:commentEx w15:paraId="6A200289" w15:done="0"/>
  <w15:commentEx w15:paraId="7411A5BA" w15:done="0"/>
  <w15:commentEx w15:paraId="0B5BD414" w15:done="0"/>
  <w15:commentEx w15:paraId="3178093F" w15:done="0"/>
  <w15:commentEx w15:paraId="7E3D6E6C" w15:done="0"/>
  <w15:commentEx w15:paraId="1C3A63E2" w15:done="0"/>
  <w15:commentEx w15:paraId="3EDC0A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58735" w16cid:durableId="1D21C75A"/>
  <w16cid:commentId w16cid:paraId="4B1EBBF4" w16cid:durableId="1D219FA5"/>
  <w16cid:commentId w16cid:paraId="3F5F4F7A" w16cid:durableId="1D21A12F"/>
  <w16cid:commentId w16cid:paraId="06BF270E" w16cid:durableId="1D21A65A"/>
  <w16cid:commentId w16cid:paraId="1662C4AC" w16cid:durableId="1D21A78D"/>
  <w16cid:commentId w16cid:paraId="36ED7868" w16cid:durableId="1D21A7A5"/>
  <w16cid:commentId w16cid:paraId="3493D55F" w16cid:durableId="1D21A845"/>
  <w16cid:commentId w16cid:paraId="26A37361" w16cid:durableId="1D21A87F"/>
  <w16cid:commentId w16cid:paraId="1BCBFDC2" w16cid:durableId="1D21A9F9"/>
  <w16cid:commentId w16cid:paraId="7045E38A" w16cid:durableId="1D21AABB"/>
  <w16cid:commentId w16cid:paraId="3F1DA5F5" w16cid:durableId="1D21AD4C"/>
  <w16cid:commentId w16cid:paraId="012EBE31" w16cid:durableId="1D21ACFD"/>
  <w16cid:commentId w16cid:paraId="418AFAA8" w16cid:durableId="1D21AD63"/>
  <w16cid:commentId w16cid:paraId="29CB48AD" w16cid:durableId="1D21B02C"/>
  <w16cid:commentId w16cid:paraId="2FD84D59" w16cid:durableId="1D21B129"/>
  <w16cid:commentId w16cid:paraId="379691BC" w16cid:durableId="1D21B690"/>
  <w16cid:commentId w16cid:paraId="2A6B6E92" w16cid:durableId="1D21B89C"/>
  <w16cid:commentId w16cid:paraId="6A200289" w16cid:durableId="1D21B8D6"/>
  <w16cid:commentId w16cid:paraId="7411A5BA" w16cid:durableId="1D21B96F"/>
  <w16cid:commentId w16cid:paraId="0B5BD414" w16cid:durableId="1D21BAA2"/>
  <w16cid:commentId w16cid:paraId="3178093F" w16cid:durableId="1D21BBF0"/>
  <w16cid:commentId w16cid:paraId="7E3D6E6C" w16cid:durableId="1D21BC35"/>
  <w16cid:commentId w16cid:paraId="1C3A63E2" w16cid:durableId="1D21BDAC"/>
  <w16cid:commentId w16cid:paraId="3EDC0A21" w16cid:durableId="1D21BE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94A69" w14:textId="77777777" w:rsidR="004F2F5D" w:rsidRDefault="004F2F5D" w:rsidP="000519FA">
      <w:pPr>
        <w:spacing w:after="0" w:line="240" w:lineRule="auto"/>
      </w:pPr>
      <w:r>
        <w:separator/>
      </w:r>
    </w:p>
  </w:endnote>
  <w:endnote w:type="continuationSeparator" w:id="0">
    <w:p w14:paraId="5B316C9D" w14:textId="77777777" w:rsidR="004F2F5D" w:rsidRDefault="004F2F5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18B3F4" w14:textId="59FF0780" w:rsidR="0055644A" w:rsidRDefault="0055644A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0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BC8928" w14:textId="77777777" w:rsidR="0055644A" w:rsidRDefault="0055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BF01E" w14:textId="77777777" w:rsidR="004F2F5D" w:rsidRDefault="004F2F5D" w:rsidP="000519FA">
      <w:pPr>
        <w:spacing w:after="0" w:line="240" w:lineRule="auto"/>
      </w:pPr>
      <w:r>
        <w:separator/>
      </w:r>
    </w:p>
  </w:footnote>
  <w:footnote w:type="continuationSeparator" w:id="0">
    <w:p w14:paraId="630D79A7" w14:textId="77777777" w:rsidR="004F2F5D" w:rsidRDefault="004F2F5D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B231A8F"/>
    <w:multiLevelType w:val="multilevel"/>
    <w:tmpl w:val="0854CC6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7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F101A"/>
    <w:multiLevelType w:val="hybridMultilevel"/>
    <w:tmpl w:val="BBE8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8"/>
  </w:num>
  <w:num w:numId="3">
    <w:abstractNumId w:val="26"/>
  </w:num>
  <w:num w:numId="4">
    <w:abstractNumId w:val="36"/>
  </w:num>
  <w:num w:numId="5">
    <w:abstractNumId w:val="25"/>
  </w:num>
  <w:num w:numId="6">
    <w:abstractNumId w:val="22"/>
  </w:num>
  <w:num w:numId="7">
    <w:abstractNumId w:val="11"/>
  </w:num>
  <w:num w:numId="8">
    <w:abstractNumId w:val="31"/>
  </w:num>
  <w:num w:numId="9">
    <w:abstractNumId w:val="34"/>
  </w:num>
  <w:num w:numId="10">
    <w:abstractNumId w:val="16"/>
  </w:num>
  <w:num w:numId="11">
    <w:abstractNumId w:val="2"/>
  </w:num>
  <w:num w:numId="12">
    <w:abstractNumId w:val="19"/>
  </w:num>
  <w:num w:numId="13">
    <w:abstractNumId w:val="32"/>
  </w:num>
  <w:num w:numId="14">
    <w:abstractNumId w:val="21"/>
  </w:num>
  <w:num w:numId="15">
    <w:abstractNumId w:val="4"/>
  </w:num>
  <w:num w:numId="16">
    <w:abstractNumId w:val="24"/>
  </w:num>
  <w:num w:numId="17">
    <w:abstractNumId w:val="5"/>
  </w:num>
  <w:num w:numId="18">
    <w:abstractNumId w:val="0"/>
  </w:num>
  <w:num w:numId="19">
    <w:abstractNumId w:val="20"/>
  </w:num>
  <w:num w:numId="20">
    <w:abstractNumId w:val="14"/>
  </w:num>
  <w:num w:numId="21">
    <w:abstractNumId w:val="18"/>
  </w:num>
  <w:num w:numId="22">
    <w:abstractNumId w:val="30"/>
  </w:num>
  <w:num w:numId="23">
    <w:abstractNumId w:val="1"/>
  </w:num>
  <w:num w:numId="24">
    <w:abstractNumId w:val="27"/>
  </w:num>
  <w:num w:numId="25">
    <w:abstractNumId w:val="37"/>
  </w:num>
  <w:num w:numId="26">
    <w:abstractNumId w:val="35"/>
  </w:num>
  <w:num w:numId="27">
    <w:abstractNumId w:val="15"/>
  </w:num>
  <w:num w:numId="28">
    <w:abstractNumId w:val="29"/>
  </w:num>
  <w:num w:numId="29">
    <w:abstractNumId w:val="13"/>
  </w:num>
  <w:num w:numId="30">
    <w:abstractNumId w:val="17"/>
  </w:num>
  <w:num w:numId="31">
    <w:abstractNumId w:val="6"/>
  </w:num>
  <w:num w:numId="32">
    <w:abstractNumId w:val="9"/>
  </w:num>
  <w:num w:numId="33">
    <w:abstractNumId w:val="8"/>
  </w:num>
  <w:num w:numId="34">
    <w:abstractNumId w:val="28"/>
  </w:num>
  <w:num w:numId="35">
    <w:abstractNumId w:val="12"/>
  </w:num>
  <w:num w:numId="36">
    <w:abstractNumId w:val="3"/>
  </w:num>
  <w:num w:numId="37">
    <w:abstractNumId w:val="26"/>
    <w:lvlOverride w:ilvl="0">
      <w:startOverride w:val="3"/>
    </w:lvlOverride>
    <w:lvlOverride w:ilvl="1">
      <w:startOverride w:val="3"/>
    </w:lvlOverride>
  </w:num>
  <w:num w:numId="38">
    <w:abstractNumId w:val="26"/>
  </w:num>
  <w:num w:numId="39">
    <w:abstractNumId w:val="23"/>
  </w:num>
  <w:num w:numId="40">
    <w:abstractNumId w:val="7"/>
  </w:num>
  <w:num w:numId="41">
    <w:abstractNumId w:val="3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6294"/>
    <w:rsid w:val="00056585"/>
    <w:rsid w:val="00057847"/>
    <w:rsid w:val="00057BAC"/>
    <w:rsid w:val="00057E68"/>
    <w:rsid w:val="00060FD0"/>
    <w:rsid w:val="00061AE4"/>
    <w:rsid w:val="00062FF1"/>
    <w:rsid w:val="000638FB"/>
    <w:rsid w:val="0006486C"/>
    <w:rsid w:val="000648F1"/>
    <w:rsid w:val="00064A52"/>
    <w:rsid w:val="00065416"/>
    <w:rsid w:val="000654AE"/>
    <w:rsid w:val="00066541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3D2"/>
    <w:rsid w:val="00075BA9"/>
    <w:rsid w:val="00080069"/>
    <w:rsid w:val="000801E0"/>
    <w:rsid w:val="00080A19"/>
    <w:rsid w:val="00080A6C"/>
    <w:rsid w:val="00080F56"/>
    <w:rsid w:val="00082516"/>
    <w:rsid w:val="000836E2"/>
    <w:rsid w:val="00085135"/>
    <w:rsid w:val="000852A4"/>
    <w:rsid w:val="000866E8"/>
    <w:rsid w:val="000912D5"/>
    <w:rsid w:val="00092B1F"/>
    <w:rsid w:val="000935D0"/>
    <w:rsid w:val="00094199"/>
    <w:rsid w:val="00094FD4"/>
    <w:rsid w:val="0009576F"/>
    <w:rsid w:val="00096126"/>
    <w:rsid w:val="000971BA"/>
    <w:rsid w:val="000971F4"/>
    <w:rsid w:val="000A0B2C"/>
    <w:rsid w:val="000A15BE"/>
    <w:rsid w:val="000A290A"/>
    <w:rsid w:val="000A393E"/>
    <w:rsid w:val="000A4533"/>
    <w:rsid w:val="000A4D39"/>
    <w:rsid w:val="000A6810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588F"/>
    <w:rsid w:val="000B5C83"/>
    <w:rsid w:val="000B5D1F"/>
    <w:rsid w:val="000B7AB2"/>
    <w:rsid w:val="000C0FD7"/>
    <w:rsid w:val="000C230E"/>
    <w:rsid w:val="000C7447"/>
    <w:rsid w:val="000C790A"/>
    <w:rsid w:val="000D0D93"/>
    <w:rsid w:val="000D17A0"/>
    <w:rsid w:val="000D1819"/>
    <w:rsid w:val="000D23FF"/>
    <w:rsid w:val="000D2E6B"/>
    <w:rsid w:val="000D403A"/>
    <w:rsid w:val="000D5965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B4D"/>
    <w:rsid w:val="0010569F"/>
    <w:rsid w:val="00105C9E"/>
    <w:rsid w:val="0010616A"/>
    <w:rsid w:val="00106D4D"/>
    <w:rsid w:val="00107027"/>
    <w:rsid w:val="0010732A"/>
    <w:rsid w:val="00107AEF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3DFB"/>
    <w:rsid w:val="00124619"/>
    <w:rsid w:val="00124FEE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63B"/>
    <w:rsid w:val="00141632"/>
    <w:rsid w:val="001418C6"/>
    <w:rsid w:val="00143069"/>
    <w:rsid w:val="001431F3"/>
    <w:rsid w:val="00144667"/>
    <w:rsid w:val="00144A3D"/>
    <w:rsid w:val="001454A5"/>
    <w:rsid w:val="0014565A"/>
    <w:rsid w:val="00145987"/>
    <w:rsid w:val="00145BF9"/>
    <w:rsid w:val="00145D53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4B98"/>
    <w:rsid w:val="001657BA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80639"/>
    <w:rsid w:val="00180BCD"/>
    <w:rsid w:val="00181163"/>
    <w:rsid w:val="0018149C"/>
    <w:rsid w:val="00182C35"/>
    <w:rsid w:val="00183B04"/>
    <w:rsid w:val="0018459E"/>
    <w:rsid w:val="001855F9"/>
    <w:rsid w:val="001857D2"/>
    <w:rsid w:val="00185FC5"/>
    <w:rsid w:val="00187C6F"/>
    <w:rsid w:val="00187D81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30BA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3FFA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537E"/>
    <w:rsid w:val="001D6001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9D9"/>
    <w:rsid w:val="001F7FF5"/>
    <w:rsid w:val="00200D05"/>
    <w:rsid w:val="0020150B"/>
    <w:rsid w:val="002015AA"/>
    <w:rsid w:val="0020250E"/>
    <w:rsid w:val="00202FFE"/>
    <w:rsid w:val="0020327A"/>
    <w:rsid w:val="00205B3F"/>
    <w:rsid w:val="00205FDE"/>
    <w:rsid w:val="00206E46"/>
    <w:rsid w:val="00211821"/>
    <w:rsid w:val="002135EB"/>
    <w:rsid w:val="002138D7"/>
    <w:rsid w:val="00213D05"/>
    <w:rsid w:val="00214A22"/>
    <w:rsid w:val="0021618C"/>
    <w:rsid w:val="00216DAB"/>
    <w:rsid w:val="002206C7"/>
    <w:rsid w:val="00220D30"/>
    <w:rsid w:val="00222F63"/>
    <w:rsid w:val="00225072"/>
    <w:rsid w:val="00225856"/>
    <w:rsid w:val="0022777D"/>
    <w:rsid w:val="002316F5"/>
    <w:rsid w:val="00231A81"/>
    <w:rsid w:val="00231CF8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363B"/>
    <w:rsid w:val="00243A28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08E"/>
    <w:rsid w:val="0025150E"/>
    <w:rsid w:val="00251B09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5363"/>
    <w:rsid w:val="0027545A"/>
    <w:rsid w:val="00276EE4"/>
    <w:rsid w:val="0027770E"/>
    <w:rsid w:val="00281A49"/>
    <w:rsid w:val="00282240"/>
    <w:rsid w:val="002838FB"/>
    <w:rsid w:val="002866B4"/>
    <w:rsid w:val="00286905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B4B"/>
    <w:rsid w:val="002B2BBC"/>
    <w:rsid w:val="002B35C2"/>
    <w:rsid w:val="002B4040"/>
    <w:rsid w:val="002B44FA"/>
    <w:rsid w:val="002B4623"/>
    <w:rsid w:val="002B4A5B"/>
    <w:rsid w:val="002B5306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528"/>
    <w:rsid w:val="002F157B"/>
    <w:rsid w:val="002F1861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5A99"/>
    <w:rsid w:val="003464A3"/>
    <w:rsid w:val="003464C4"/>
    <w:rsid w:val="00346538"/>
    <w:rsid w:val="00346842"/>
    <w:rsid w:val="0034760E"/>
    <w:rsid w:val="00347F8A"/>
    <w:rsid w:val="0035022C"/>
    <w:rsid w:val="00350B87"/>
    <w:rsid w:val="0035344B"/>
    <w:rsid w:val="00355328"/>
    <w:rsid w:val="00355407"/>
    <w:rsid w:val="00360C68"/>
    <w:rsid w:val="0036143D"/>
    <w:rsid w:val="00361D43"/>
    <w:rsid w:val="00361FC1"/>
    <w:rsid w:val="00364728"/>
    <w:rsid w:val="00364CD5"/>
    <w:rsid w:val="003662B4"/>
    <w:rsid w:val="003669DD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62E"/>
    <w:rsid w:val="003C323A"/>
    <w:rsid w:val="003C3EE2"/>
    <w:rsid w:val="003C43AA"/>
    <w:rsid w:val="003C4684"/>
    <w:rsid w:val="003C5705"/>
    <w:rsid w:val="003C61F5"/>
    <w:rsid w:val="003C67AC"/>
    <w:rsid w:val="003D0199"/>
    <w:rsid w:val="003D2044"/>
    <w:rsid w:val="003D3EF7"/>
    <w:rsid w:val="003D467F"/>
    <w:rsid w:val="003D5AC5"/>
    <w:rsid w:val="003D5B1B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BE6"/>
    <w:rsid w:val="0040472F"/>
    <w:rsid w:val="004051AF"/>
    <w:rsid w:val="00406AC5"/>
    <w:rsid w:val="00407019"/>
    <w:rsid w:val="004072D0"/>
    <w:rsid w:val="00410138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87E"/>
    <w:rsid w:val="00432D4B"/>
    <w:rsid w:val="004365FC"/>
    <w:rsid w:val="00437422"/>
    <w:rsid w:val="004401EA"/>
    <w:rsid w:val="00440870"/>
    <w:rsid w:val="00440BC2"/>
    <w:rsid w:val="00440F83"/>
    <w:rsid w:val="004410FC"/>
    <w:rsid w:val="00442F4C"/>
    <w:rsid w:val="00443870"/>
    <w:rsid w:val="00443B57"/>
    <w:rsid w:val="00444354"/>
    <w:rsid w:val="00446DBA"/>
    <w:rsid w:val="00446EE6"/>
    <w:rsid w:val="004471AF"/>
    <w:rsid w:val="00454BA4"/>
    <w:rsid w:val="00455E12"/>
    <w:rsid w:val="00456005"/>
    <w:rsid w:val="00456552"/>
    <w:rsid w:val="004571EC"/>
    <w:rsid w:val="00457782"/>
    <w:rsid w:val="0046006B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BBA"/>
    <w:rsid w:val="00473D7F"/>
    <w:rsid w:val="004756B6"/>
    <w:rsid w:val="00475739"/>
    <w:rsid w:val="00475D11"/>
    <w:rsid w:val="0048413B"/>
    <w:rsid w:val="00484343"/>
    <w:rsid w:val="00484AF8"/>
    <w:rsid w:val="00484B46"/>
    <w:rsid w:val="004868A8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490"/>
    <w:rsid w:val="004A75B0"/>
    <w:rsid w:val="004A76D1"/>
    <w:rsid w:val="004A7CC3"/>
    <w:rsid w:val="004B2F70"/>
    <w:rsid w:val="004B30AA"/>
    <w:rsid w:val="004B3BF3"/>
    <w:rsid w:val="004B4085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69B"/>
    <w:rsid w:val="004C513F"/>
    <w:rsid w:val="004C5409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A4C"/>
    <w:rsid w:val="004D6564"/>
    <w:rsid w:val="004D6D0F"/>
    <w:rsid w:val="004D7543"/>
    <w:rsid w:val="004D791E"/>
    <w:rsid w:val="004E1312"/>
    <w:rsid w:val="004E19C3"/>
    <w:rsid w:val="004E36DE"/>
    <w:rsid w:val="004E3E06"/>
    <w:rsid w:val="004E4977"/>
    <w:rsid w:val="004E5ABB"/>
    <w:rsid w:val="004E5DF5"/>
    <w:rsid w:val="004E670B"/>
    <w:rsid w:val="004E6B28"/>
    <w:rsid w:val="004E729A"/>
    <w:rsid w:val="004F0260"/>
    <w:rsid w:val="004F0DA1"/>
    <w:rsid w:val="004F1DBC"/>
    <w:rsid w:val="004F2F5D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16E6"/>
    <w:rsid w:val="00502054"/>
    <w:rsid w:val="005038F6"/>
    <w:rsid w:val="0050412A"/>
    <w:rsid w:val="005054F6"/>
    <w:rsid w:val="005063FF"/>
    <w:rsid w:val="005065F7"/>
    <w:rsid w:val="0050678E"/>
    <w:rsid w:val="0051125D"/>
    <w:rsid w:val="00511654"/>
    <w:rsid w:val="00511BF9"/>
    <w:rsid w:val="00512444"/>
    <w:rsid w:val="00512A7C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9A4"/>
    <w:rsid w:val="00536008"/>
    <w:rsid w:val="00537836"/>
    <w:rsid w:val="0053790E"/>
    <w:rsid w:val="00537E1B"/>
    <w:rsid w:val="00542BA0"/>
    <w:rsid w:val="00544162"/>
    <w:rsid w:val="00544525"/>
    <w:rsid w:val="00544BC5"/>
    <w:rsid w:val="005457D6"/>
    <w:rsid w:val="00546634"/>
    <w:rsid w:val="00550A3C"/>
    <w:rsid w:val="00551015"/>
    <w:rsid w:val="005516FE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35A2"/>
    <w:rsid w:val="005635D0"/>
    <w:rsid w:val="005644F3"/>
    <w:rsid w:val="005656C5"/>
    <w:rsid w:val="005660DC"/>
    <w:rsid w:val="005676AA"/>
    <w:rsid w:val="00570963"/>
    <w:rsid w:val="0057175F"/>
    <w:rsid w:val="00572078"/>
    <w:rsid w:val="005723FF"/>
    <w:rsid w:val="00573089"/>
    <w:rsid w:val="005748CD"/>
    <w:rsid w:val="00580250"/>
    <w:rsid w:val="00580691"/>
    <w:rsid w:val="005807C7"/>
    <w:rsid w:val="00580CF7"/>
    <w:rsid w:val="005813F2"/>
    <w:rsid w:val="00581A83"/>
    <w:rsid w:val="00581CD4"/>
    <w:rsid w:val="0058246B"/>
    <w:rsid w:val="0058372F"/>
    <w:rsid w:val="00584949"/>
    <w:rsid w:val="005849DE"/>
    <w:rsid w:val="005857CF"/>
    <w:rsid w:val="00585B04"/>
    <w:rsid w:val="005872F4"/>
    <w:rsid w:val="005902A7"/>
    <w:rsid w:val="00591F38"/>
    <w:rsid w:val="00592834"/>
    <w:rsid w:val="00592AA5"/>
    <w:rsid w:val="00593665"/>
    <w:rsid w:val="00594AAD"/>
    <w:rsid w:val="00594BEE"/>
    <w:rsid w:val="00595B56"/>
    <w:rsid w:val="005974F8"/>
    <w:rsid w:val="00597EC4"/>
    <w:rsid w:val="005A1416"/>
    <w:rsid w:val="005A23F1"/>
    <w:rsid w:val="005A3F74"/>
    <w:rsid w:val="005A4410"/>
    <w:rsid w:val="005A56CD"/>
    <w:rsid w:val="005A5EF9"/>
    <w:rsid w:val="005A6621"/>
    <w:rsid w:val="005B093B"/>
    <w:rsid w:val="005B302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D13"/>
    <w:rsid w:val="005D0E2E"/>
    <w:rsid w:val="005D1725"/>
    <w:rsid w:val="005D339F"/>
    <w:rsid w:val="005D3854"/>
    <w:rsid w:val="005D38BA"/>
    <w:rsid w:val="005D3C64"/>
    <w:rsid w:val="005D3FE3"/>
    <w:rsid w:val="005D456F"/>
    <w:rsid w:val="005D45CD"/>
    <w:rsid w:val="005E188F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25E5"/>
    <w:rsid w:val="00602D65"/>
    <w:rsid w:val="00602E9D"/>
    <w:rsid w:val="006035A6"/>
    <w:rsid w:val="00606758"/>
    <w:rsid w:val="006067C7"/>
    <w:rsid w:val="00607839"/>
    <w:rsid w:val="006119CC"/>
    <w:rsid w:val="006120B3"/>
    <w:rsid w:val="00612FC9"/>
    <w:rsid w:val="00614777"/>
    <w:rsid w:val="00614968"/>
    <w:rsid w:val="00614F92"/>
    <w:rsid w:val="00616C68"/>
    <w:rsid w:val="00616E43"/>
    <w:rsid w:val="00620D13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5600"/>
    <w:rsid w:val="0063569E"/>
    <w:rsid w:val="00636998"/>
    <w:rsid w:val="006369DA"/>
    <w:rsid w:val="00636B63"/>
    <w:rsid w:val="006373F3"/>
    <w:rsid w:val="0064024B"/>
    <w:rsid w:val="00640358"/>
    <w:rsid w:val="00640432"/>
    <w:rsid w:val="006406D8"/>
    <w:rsid w:val="0064129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E82"/>
    <w:rsid w:val="00662165"/>
    <w:rsid w:val="0066391C"/>
    <w:rsid w:val="00664BA3"/>
    <w:rsid w:val="006651AA"/>
    <w:rsid w:val="006662E0"/>
    <w:rsid w:val="00670289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1DCD"/>
    <w:rsid w:val="00682536"/>
    <w:rsid w:val="00682B59"/>
    <w:rsid w:val="00685F29"/>
    <w:rsid w:val="00687F2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629E"/>
    <w:rsid w:val="006B0179"/>
    <w:rsid w:val="006B053E"/>
    <w:rsid w:val="006B0598"/>
    <w:rsid w:val="006B14C4"/>
    <w:rsid w:val="006B1E77"/>
    <w:rsid w:val="006B316C"/>
    <w:rsid w:val="006B3485"/>
    <w:rsid w:val="006B363A"/>
    <w:rsid w:val="006B49FC"/>
    <w:rsid w:val="006B4C08"/>
    <w:rsid w:val="006B4CC4"/>
    <w:rsid w:val="006B5EC6"/>
    <w:rsid w:val="006B65CE"/>
    <w:rsid w:val="006B6F6D"/>
    <w:rsid w:val="006B700C"/>
    <w:rsid w:val="006C2088"/>
    <w:rsid w:val="006C38F9"/>
    <w:rsid w:val="006C40B7"/>
    <w:rsid w:val="006C4232"/>
    <w:rsid w:val="006C4BB7"/>
    <w:rsid w:val="006C557B"/>
    <w:rsid w:val="006C6DAC"/>
    <w:rsid w:val="006D06E3"/>
    <w:rsid w:val="006D170C"/>
    <w:rsid w:val="006D1849"/>
    <w:rsid w:val="006D2A71"/>
    <w:rsid w:val="006D4577"/>
    <w:rsid w:val="006D471E"/>
    <w:rsid w:val="006D52E3"/>
    <w:rsid w:val="006D55A2"/>
    <w:rsid w:val="006D5B99"/>
    <w:rsid w:val="006D5F89"/>
    <w:rsid w:val="006D7564"/>
    <w:rsid w:val="006D7BD2"/>
    <w:rsid w:val="006E18F9"/>
    <w:rsid w:val="006E2AEA"/>
    <w:rsid w:val="006E3193"/>
    <w:rsid w:val="006F1B31"/>
    <w:rsid w:val="006F28BD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199"/>
    <w:rsid w:val="00705C38"/>
    <w:rsid w:val="00706472"/>
    <w:rsid w:val="00706536"/>
    <w:rsid w:val="00706C75"/>
    <w:rsid w:val="00707CC6"/>
    <w:rsid w:val="0071079E"/>
    <w:rsid w:val="00710A58"/>
    <w:rsid w:val="00711C56"/>
    <w:rsid w:val="007135C0"/>
    <w:rsid w:val="00714CCC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50DA6"/>
    <w:rsid w:val="00750EAF"/>
    <w:rsid w:val="00751161"/>
    <w:rsid w:val="00751364"/>
    <w:rsid w:val="007515AD"/>
    <w:rsid w:val="00752017"/>
    <w:rsid w:val="00753519"/>
    <w:rsid w:val="007538DE"/>
    <w:rsid w:val="007544EC"/>
    <w:rsid w:val="00755043"/>
    <w:rsid w:val="00755BCA"/>
    <w:rsid w:val="00756B1A"/>
    <w:rsid w:val="00756CDA"/>
    <w:rsid w:val="00756F27"/>
    <w:rsid w:val="00757CDB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5615"/>
    <w:rsid w:val="007B5680"/>
    <w:rsid w:val="007B5D7D"/>
    <w:rsid w:val="007B6675"/>
    <w:rsid w:val="007B7DB3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EE1"/>
    <w:rsid w:val="007D580D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4C75"/>
    <w:rsid w:val="007F588D"/>
    <w:rsid w:val="007F79FB"/>
    <w:rsid w:val="007F7F46"/>
    <w:rsid w:val="008001D2"/>
    <w:rsid w:val="00801C5C"/>
    <w:rsid w:val="008027DA"/>
    <w:rsid w:val="00803C13"/>
    <w:rsid w:val="00803D9E"/>
    <w:rsid w:val="00806A60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21602"/>
    <w:rsid w:val="00821A20"/>
    <w:rsid w:val="00821BE3"/>
    <w:rsid w:val="00822B73"/>
    <w:rsid w:val="00822F9D"/>
    <w:rsid w:val="008230F0"/>
    <w:rsid w:val="00823462"/>
    <w:rsid w:val="00824419"/>
    <w:rsid w:val="0082504B"/>
    <w:rsid w:val="008269C1"/>
    <w:rsid w:val="00826C3B"/>
    <w:rsid w:val="008270C3"/>
    <w:rsid w:val="008276A1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915D8"/>
    <w:rsid w:val="00891A8D"/>
    <w:rsid w:val="008923EE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495C"/>
    <w:rsid w:val="008A4E94"/>
    <w:rsid w:val="008A50CF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91C"/>
    <w:rsid w:val="008D2A29"/>
    <w:rsid w:val="008D3E9E"/>
    <w:rsid w:val="008D46A3"/>
    <w:rsid w:val="008D4870"/>
    <w:rsid w:val="008D514D"/>
    <w:rsid w:val="008D5C7B"/>
    <w:rsid w:val="008D6461"/>
    <w:rsid w:val="008D66E1"/>
    <w:rsid w:val="008D727B"/>
    <w:rsid w:val="008D7F0B"/>
    <w:rsid w:val="008D7F65"/>
    <w:rsid w:val="008E04E0"/>
    <w:rsid w:val="008E0CDD"/>
    <w:rsid w:val="008E1265"/>
    <w:rsid w:val="008E223B"/>
    <w:rsid w:val="008E282F"/>
    <w:rsid w:val="008E3B56"/>
    <w:rsid w:val="008E4408"/>
    <w:rsid w:val="008E4A26"/>
    <w:rsid w:val="008E5C01"/>
    <w:rsid w:val="008E6B9F"/>
    <w:rsid w:val="008E6E80"/>
    <w:rsid w:val="008E7E4E"/>
    <w:rsid w:val="008F1C34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788"/>
    <w:rsid w:val="009130BC"/>
    <w:rsid w:val="009137CF"/>
    <w:rsid w:val="009167FA"/>
    <w:rsid w:val="00917303"/>
    <w:rsid w:val="00920B44"/>
    <w:rsid w:val="0092132D"/>
    <w:rsid w:val="00924280"/>
    <w:rsid w:val="0092536C"/>
    <w:rsid w:val="0092568F"/>
    <w:rsid w:val="00925FF9"/>
    <w:rsid w:val="00927C9E"/>
    <w:rsid w:val="00932893"/>
    <w:rsid w:val="00932A31"/>
    <w:rsid w:val="00933334"/>
    <w:rsid w:val="009339E7"/>
    <w:rsid w:val="00933DF1"/>
    <w:rsid w:val="00933EC5"/>
    <w:rsid w:val="009352EF"/>
    <w:rsid w:val="0093568A"/>
    <w:rsid w:val="009365BE"/>
    <w:rsid w:val="009365C0"/>
    <w:rsid w:val="00936714"/>
    <w:rsid w:val="00937349"/>
    <w:rsid w:val="00940F04"/>
    <w:rsid w:val="00943363"/>
    <w:rsid w:val="009458B1"/>
    <w:rsid w:val="009466C4"/>
    <w:rsid w:val="00947A52"/>
    <w:rsid w:val="009501AD"/>
    <w:rsid w:val="009502F0"/>
    <w:rsid w:val="00951C87"/>
    <w:rsid w:val="00953021"/>
    <w:rsid w:val="00954F58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CC0"/>
    <w:rsid w:val="00980DDC"/>
    <w:rsid w:val="009819DB"/>
    <w:rsid w:val="00981BE1"/>
    <w:rsid w:val="00982147"/>
    <w:rsid w:val="00982CB2"/>
    <w:rsid w:val="009838B8"/>
    <w:rsid w:val="00984BEF"/>
    <w:rsid w:val="009850D1"/>
    <w:rsid w:val="0098573A"/>
    <w:rsid w:val="00985CC7"/>
    <w:rsid w:val="00985DB3"/>
    <w:rsid w:val="00985E0B"/>
    <w:rsid w:val="00991B97"/>
    <w:rsid w:val="009923B2"/>
    <w:rsid w:val="00992673"/>
    <w:rsid w:val="00993D9E"/>
    <w:rsid w:val="0099433B"/>
    <w:rsid w:val="00994909"/>
    <w:rsid w:val="00995D8C"/>
    <w:rsid w:val="00997121"/>
    <w:rsid w:val="009972F4"/>
    <w:rsid w:val="00997C2D"/>
    <w:rsid w:val="009A0824"/>
    <w:rsid w:val="009A119A"/>
    <w:rsid w:val="009A2406"/>
    <w:rsid w:val="009A4D40"/>
    <w:rsid w:val="009A4F40"/>
    <w:rsid w:val="009A661A"/>
    <w:rsid w:val="009A6965"/>
    <w:rsid w:val="009A6ACD"/>
    <w:rsid w:val="009A77CD"/>
    <w:rsid w:val="009A7DF6"/>
    <w:rsid w:val="009B1929"/>
    <w:rsid w:val="009B4EE9"/>
    <w:rsid w:val="009B5CF4"/>
    <w:rsid w:val="009B63A2"/>
    <w:rsid w:val="009B6B19"/>
    <w:rsid w:val="009B7364"/>
    <w:rsid w:val="009B7794"/>
    <w:rsid w:val="009B7CB9"/>
    <w:rsid w:val="009B7D43"/>
    <w:rsid w:val="009C00D6"/>
    <w:rsid w:val="009C1D4E"/>
    <w:rsid w:val="009C3CB8"/>
    <w:rsid w:val="009C4735"/>
    <w:rsid w:val="009C5DF0"/>
    <w:rsid w:val="009C5EA8"/>
    <w:rsid w:val="009C6F2A"/>
    <w:rsid w:val="009C722C"/>
    <w:rsid w:val="009C7A2D"/>
    <w:rsid w:val="009D2526"/>
    <w:rsid w:val="009D3154"/>
    <w:rsid w:val="009D381E"/>
    <w:rsid w:val="009D49BC"/>
    <w:rsid w:val="009D4DAE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6DA"/>
    <w:rsid w:val="009F571C"/>
    <w:rsid w:val="009F5955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3FC1"/>
    <w:rsid w:val="00A1494F"/>
    <w:rsid w:val="00A149BC"/>
    <w:rsid w:val="00A14E9F"/>
    <w:rsid w:val="00A15E16"/>
    <w:rsid w:val="00A16970"/>
    <w:rsid w:val="00A16DF0"/>
    <w:rsid w:val="00A201FA"/>
    <w:rsid w:val="00A203C1"/>
    <w:rsid w:val="00A20CF2"/>
    <w:rsid w:val="00A20FAF"/>
    <w:rsid w:val="00A22510"/>
    <w:rsid w:val="00A22593"/>
    <w:rsid w:val="00A23C5C"/>
    <w:rsid w:val="00A23F15"/>
    <w:rsid w:val="00A241A4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29F0"/>
    <w:rsid w:val="00A4326C"/>
    <w:rsid w:val="00A448FF"/>
    <w:rsid w:val="00A45A83"/>
    <w:rsid w:val="00A45C80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81E"/>
    <w:rsid w:val="00A81C04"/>
    <w:rsid w:val="00A8242F"/>
    <w:rsid w:val="00A82468"/>
    <w:rsid w:val="00A82539"/>
    <w:rsid w:val="00A83A9D"/>
    <w:rsid w:val="00A8536E"/>
    <w:rsid w:val="00A85F6C"/>
    <w:rsid w:val="00A900CC"/>
    <w:rsid w:val="00A900D9"/>
    <w:rsid w:val="00A90321"/>
    <w:rsid w:val="00A92900"/>
    <w:rsid w:val="00A934FE"/>
    <w:rsid w:val="00A966A2"/>
    <w:rsid w:val="00A97255"/>
    <w:rsid w:val="00A97B1D"/>
    <w:rsid w:val="00AA0B70"/>
    <w:rsid w:val="00AA2699"/>
    <w:rsid w:val="00AA3685"/>
    <w:rsid w:val="00AA4BBD"/>
    <w:rsid w:val="00AA4CD0"/>
    <w:rsid w:val="00AA5AE5"/>
    <w:rsid w:val="00AA68EC"/>
    <w:rsid w:val="00AA751F"/>
    <w:rsid w:val="00AB0293"/>
    <w:rsid w:val="00AB062F"/>
    <w:rsid w:val="00AB12E9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1381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1008"/>
    <w:rsid w:val="00AE1754"/>
    <w:rsid w:val="00AE27A8"/>
    <w:rsid w:val="00AE2E13"/>
    <w:rsid w:val="00AE3206"/>
    <w:rsid w:val="00AE3618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320A"/>
    <w:rsid w:val="00B2403C"/>
    <w:rsid w:val="00B2443A"/>
    <w:rsid w:val="00B24BBE"/>
    <w:rsid w:val="00B3186D"/>
    <w:rsid w:val="00B319CD"/>
    <w:rsid w:val="00B31A4E"/>
    <w:rsid w:val="00B31ADC"/>
    <w:rsid w:val="00B31F18"/>
    <w:rsid w:val="00B31F72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49D0"/>
    <w:rsid w:val="00B45124"/>
    <w:rsid w:val="00B458FD"/>
    <w:rsid w:val="00B45A7B"/>
    <w:rsid w:val="00B45ED9"/>
    <w:rsid w:val="00B46318"/>
    <w:rsid w:val="00B4647C"/>
    <w:rsid w:val="00B51491"/>
    <w:rsid w:val="00B5221A"/>
    <w:rsid w:val="00B53D4A"/>
    <w:rsid w:val="00B53E5D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6512B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1D45"/>
    <w:rsid w:val="00B82F51"/>
    <w:rsid w:val="00B83039"/>
    <w:rsid w:val="00B845B9"/>
    <w:rsid w:val="00B85D4D"/>
    <w:rsid w:val="00B86607"/>
    <w:rsid w:val="00B87EFA"/>
    <w:rsid w:val="00B9242B"/>
    <w:rsid w:val="00B944F0"/>
    <w:rsid w:val="00B953EB"/>
    <w:rsid w:val="00B95591"/>
    <w:rsid w:val="00B96242"/>
    <w:rsid w:val="00B96EF9"/>
    <w:rsid w:val="00B97A01"/>
    <w:rsid w:val="00BA0B5A"/>
    <w:rsid w:val="00BA0BB4"/>
    <w:rsid w:val="00BA11D3"/>
    <w:rsid w:val="00BA12A3"/>
    <w:rsid w:val="00BA280B"/>
    <w:rsid w:val="00BA2929"/>
    <w:rsid w:val="00BA4212"/>
    <w:rsid w:val="00BA447D"/>
    <w:rsid w:val="00BA52D2"/>
    <w:rsid w:val="00BA573C"/>
    <w:rsid w:val="00BB22CC"/>
    <w:rsid w:val="00BB25F9"/>
    <w:rsid w:val="00BB2868"/>
    <w:rsid w:val="00BB4F55"/>
    <w:rsid w:val="00BB6512"/>
    <w:rsid w:val="00BB69B2"/>
    <w:rsid w:val="00BB7147"/>
    <w:rsid w:val="00BB7706"/>
    <w:rsid w:val="00BC109C"/>
    <w:rsid w:val="00BC30F0"/>
    <w:rsid w:val="00BC3194"/>
    <w:rsid w:val="00BC31B5"/>
    <w:rsid w:val="00BC3395"/>
    <w:rsid w:val="00BC37C3"/>
    <w:rsid w:val="00BC3CE1"/>
    <w:rsid w:val="00BC62E0"/>
    <w:rsid w:val="00BC7D76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C21"/>
    <w:rsid w:val="00BE2DA6"/>
    <w:rsid w:val="00BE47D7"/>
    <w:rsid w:val="00BE5D01"/>
    <w:rsid w:val="00BE6BB8"/>
    <w:rsid w:val="00BE6FB2"/>
    <w:rsid w:val="00BE7AB5"/>
    <w:rsid w:val="00BF1117"/>
    <w:rsid w:val="00BF116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1C30"/>
    <w:rsid w:val="00C1386F"/>
    <w:rsid w:val="00C13F95"/>
    <w:rsid w:val="00C14626"/>
    <w:rsid w:val="00C150D0"/>
    <w:rsid w:val="00C205DB"/>
    <w:rsid w:val="00C20705"/>
    <w:rsid w:val="00C226B1"/>
    <w:rsid w:val="00C234F1"/>
    <w:rsid w:val="00C240C4"/>
    <w:rsid w:val="00C2446A"/>
    <w:rsid w:val="00C248AB"/>
    <w:rsid w:val="00C2531B"/>
    <w:rsid w:val="00C254BC"/>
    <w:rsid w:val="00C258B2"/>
    <w:rsid w:val="00C26631"/>
    <w:rsid w:val="00C26BA2"/>
    <w:rsid w:val="00C304D2"/>
    <w:rsid w:val="00C30B26"/>
    <w:rsid w:val="00C3119E"/>
    <w:rsid w:val="00C32228"/>
    <w:rsid w:val="00C32840"/>
    <w:rsid w:val="00C328C5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A8E"/>
    <w:rsid w:val="00C45AAF"/>
    <w:rsid w:val="00C46C3D"/>
    <w:rsid w:val="00C46E8A"/>
    <w:rsid w:val="00C504BA"/>
    <w:rsid w:val="00C51D50"/>
    <w:rsid w:val="00C5201F"/>
    <w:rsid w:val="00C52351"/>
    <w:rsid w:val="00C5236B"/>
    <w:rsid w:val="00C52EC0"/>
    <w:rsid w:val="00C535A1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23FE"/>
    <w:rsid w:val="00CA3278"/>
    <w:rsid w:val="00CA33C6"/>
    <w:rsid w:val="00CA3768"/>
    <w:rsid w:val="00CA3D8F"/>
    <w:rsid w:val="00CA3F78"/>
    <w:rsid w:val="00CA66A8"/>
    <w:rsid w:val="00CA6E3B"/>
    <w:rsid w:val="00CB22B7"/>
    <w:rsid w:val="00CB3104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497F"/>
    <w:rsid w:val="00CC5683"/>
    <w:rsid w:val="00CC5976"/>
    <w:rsid w:val="00CC6AFD"/>
    <w:rsid w:val="00CC6F6F"/>
    <w:rsid w:val="00CC7364"/>
    <w:rsid w:val="00CC7AB2"/>
    <w:rsid w:val="00CD08BD"/>
    <w:rsid w:val="00CD1520"/>
    <w:rsid w:val="00CD168D"/>
    <w:rsid w:val="00CD3A13"/>
    <w:rsid w:val="00CD48EE"/>
    <w:rsid w:val="00CD490A"/>
    <w:rsid w:val="00CD4D4C"/>
    <w:rsid w:val="00CD6150"/>
    <w:rsid w:val="00CD78CD"/>
    <w:rsid w:val="00CE0752"/>
    <w:rsid w:val="00CE07F2"/>
    <w:rsid w:val="00CE0AA2"/>
    <w:rsid w:val="00CE22E5"/>
    <w:rsid w:val="00CE29CC"/>
    <w:rsid w:val="00CE2FC5"/>
    <w:rsid w:val="00CE345A"/>
    <w:rsid w:val="00CE39F8"/>
    <w:rsid w:val="00CE3ABA"/>
    <w:rsid w:val="00CE43D5"/>
    <w:rsid w:val="00CE5651"/>
    <w:rsid w:val="00CE6EA0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B4F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117D"/>
    <w:rsid w:val="00D42D92"/>
    <w:rsid w:val="00D434D2"/>
    <w:rsid w:val="00D43C01"/>
    <w:rsid w:val="00D44899"/>
    <w:rsid w:val="00D455F3"/>
    <w:rsid w:val="00D456D6"/>
    <w:rsid w:val="00D46C0D"/>
    <w:rsid w:val="00D473A3"/>
    <w:rsid w:val="00D50225"/>
    <w:rsid w:val="00D51ADC"/>
    <w:rsid w:val="00D537E7"/>
    <w:rsid w:val="00D54BBF"/>
    <w:rsid w:val="00D54D0E"/>
    <w:rsid w:val="00D552B8"/>
    <w:rsid w:val="00D553E1"/>
    <w:rsid w:val="00D55B9C"/>
    <w:rsid w:val="00D56DCA"/>
    <w:rsid w:val="00D57819"/>
    <w:rsid w:val="00D6013A"/>
    <w:rsid w:val="00D60C21"/>
    <w:rsid w:val="00D62CB3"/>
    <w:rsid w:val="00D62DE0"/>
    <w:rsid w:val="00D64A4F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D77"/>
    <w:rsid w:val="00D9646E"/>
    <w:rsid w:val="00D9650F"/>
    <w:rsid w:val="00D96534"/>
    <w:rsid w:val="00D9726C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C32A2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2DD"/>
    <w:rsid w:val="00DD7407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C04"/>
    <w:rsid w:val="00DF0815"/>
    <w:rsid w:val="00DF0946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5AC0"/>
    <w:rsid w:val="00E27A76"/>
    <w:rsid w:val="00E27DF9"/>
    <w:rsid w:val="00E31844"/>
    <w:rsid w:val="00E33D59"/>
    <w:rsid w:val="00E346CD"/>
    <w:rsid w:val="00E35B69"/>
    <w:rsid w:val="00E370AC"/>
    <w:rsid w:val="00E37586"/>
    <w:rsid w:val="00E4267F"/>
    <w:rsid w:val="00E42F17"/>
    <w:rsid w:val="00E43372"/>
    <w:rsid w:val="00E43804"/>
    <w:rsid w:val="00E44473"/>
    <w:rsid w:val="00E447DE"/>
    <w:rsid w:val="00E45EB5"/>
    <w:rsid w:val="00E46A58"/>
    <w:rsid w:val="00E46FAF"/>
    <w:rsid w:val="00E47992"/>
    <w:rsid w:val="00E47BEE"/>
    <w:rsid w:val="00E51704"/>
    <w:rsid w:val="00E519CB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2C53"/>
    <w:rsid w:val="00E64234"/>
    <w:rsid w:val="00E65395"/>
    <w:rsid w:val="00E662C0"/>
    <w:rsid w:val="00E66958"/>
    <w:rsid w:val="00E66C0F"/>
    <w:rsid w:val="00E71252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24AC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52B8"/>
    <w:rsid w:val="00EA0BBE"/>
    <w:rsid w:val="00EA178D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AA6"/>
    <w:rsid w:val="00EB10BE"/>
    <w:rsid w:val="00EB1C3B"/>
    <w:rsid w:val="00EB2411"/>
    <w:rsid w:val="00EB250B"/>
    <w:rsid w:val="00EB2EAD"/>
    <w:rsid w:val="00EB2F69"/>
    <w:rsid w:val="00EB4354"/>
    <w:rsid w:val="00EB60B0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033E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6065"/>
    <w:rsid w:val="00EE62D3"/>
    <w:rsid w:val="00EE6E66"/>
    <w:rsid w:val="00EE6FD1"/>
    <w:rsid w:val="00EE7205"/>
    <w:rsid w:val="00EE737C"/>
    <w:rsid w:val="00EE77CD"/>
    <w:rsid w:val="00EF04C8"/>
    <w:rsid w:val="00EF246A"/>
    <w:rsid w:val="00EF2EC5"/>
    <w:rsid w:val="00EF517F"/>
    <w:rsid w:val="00EF7305"/>
    <w:rsid w:val="00EF7507"/>
    <w:rsid w:val="00F00285"/>
    <w:rsid w:val="00F01676"/>
    <w:rsid w:val="00F0269B"/>
    <w:rsid w:val="00F03181"/>
    <w:rsid w:val="00F03560"/>
    <w:rsid w:val="00F039EA"/>
    <w:rsid w:val="00F04075"/>
    <w:rsid w:val="00F04115"/>
    <w:rsid w:val="00F04DEA"/>
    <w:rsid w:val="00F05B32"/>
    <w:rsid w:val="00F05E88"/>
    <w:rsid w:val="00F06DF9"/>
    <w:rsid w:val="00F10FF3"/>
    <w:rsid w:val="00F11C36"/>
    <w:rsid w:val="00F11DA6"/>
    <w:rsid w:val="00F1234C"/>
    <w:rsid w:val="00F12767"/>
    <w:rsid w:val="00F1282D"/>
    <w:rsid w:val="00F12CA0"/>
    <w:rsid w:val="00F137F9"/>
    <w:rsid w:val="00F150DE"/>
    <w:rsid w:val="00F15CD3"/>
    <w:rsid w:val="00F17F71"/>
    <w:rsid w:val="00F201C2"/>
    <w:rsid w:val="00F214CA"/>
    <w:rsid w:val="00F23D6E"/>
    <w:rsid w:val="00F2547E"/>
    <w:rsid w:val="00F2613D"/>
    <w:rsid w:val="00F27288"/>
    <w:rsid w:val="00F27ED3"/>
    <w:rsid w:val="00F3093B"/>
    <w:rsid w:val="00F3299C"/>
    <w:rsid w:val="00F34812"/>
    <w:rsid w:val="00F36660"/>
    <w:rsid w:val="00F37519"/>
    <w:rsid w:val="00F40FBB"/>
    <w:rsid w:val="00F413AB"/>
    <w:rsid w:val="00F41468"/>
    <w:rsid w:val="00F43599"/>
    <w:rsid w:val="00F43B29"/>
    <w:rsid w:val="00F43E7D"/>
    <w:rsid w:val="00F45133"/>
    <w:rsid w:val="00F45C61"/>
    <w:rsid w:val="00F45DFF"/>
    <w:rsid w:val="00F50001"/>
    <w:rsid w:val="00F50BE5"/>
    <w:rsid w:val="00F5439A"/>
    <w:rsid w:val="00F54BA8"/>
    <w:rsid w:val="00F54D02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6845"/>
    <w:rsid w:val="00F66E09"/>
    <w:rsid w:val="00F6796F"/>
    <w:rsid w:val="00F7050F"/>
    <w:rsid w:val="00F7091B"/>
    <w:rsid w:val="00F72103"/>
    <w:rsid w:val="00F735E0"/>
    <w:rsid w:val="00F73CE2"/>
    <w:rsid w:val="00F74D9C"/>
    <w:rsid w:val="00F75482"/>
    <w:rsid w:val="00F75E5E"/>
    <w:rsid w:val="00F76185"/>
    <w:rsid w:val="00F76858"/>
    <w:rsid w:val="00F80B3A"/>
    <w:rsid w:val="00F819EA"/>
    <w:rsid w:val="00F81C3F"/>
    <w:rsid w:val="00F82B84"/>
    <w:rsid w:val="00F830FD"/>
    <w:rsid w:val="00F84667"/>
    <w:rsid w:val="00F85CF4"/>
    <w:rsid w:val="00F85EA4"/>
    <w:rsid w:val="00F85F10"/>
    <w:rsid w:val="00F86AEE"/>
    <w:rsid w:val="00F87188"/>
    <w:rsid w:val="00F91DFC"/>
    <w:rsid w:val="00F92070"/>
    <w:rsid w:val="00F94090"/>
    <w:rsid w:val="00F95EFB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93A"/>
    <w:rsid w:val="00FA4D11"/>
    <w:rsid w:val="00FA4D34"/>
    <w:rsid w:val="00FA4E03"/>
    <w:rsid w:val="00FA54A3"/>
    <w:rsid w:val="00FA5B17"/>
    <w:rsid w:val="00FA7D74"/>
    <w:rsid w:val="00FB0295"/>
    <w:rsid w:val="00FB20EB"/>
    <w:rsid w:val="00FB2505"/>
    <w:rsid w:val="00FB26BB"/>
    <w:rsid w:val="00FB29CB"/>
    <w:rsid w:val="00FB2C45"/>
    <w:rsid w:val="00FB35DF"/>
    <w:rsid w:val="00FB3EFD"/>
    <w:rsid w:val="00FB416D"/>
    <w:rsid w:val="00FB5A84"/>
    <w:rsid w:val="00FB7109"/>
    <w:rsid w:val="00FB744C"/>
    <w:rsid w:val="00FC11A1"/>
    <w:rsid w:val="00FC13B6"/>
    <w:rsid w:val="00FC2AFB"/>
    <w:rsid w:val="00FC3F9D"/>
    <w:rsid w:val="00FC57F9"/>
    <w:rsid w:val="00FC6534"/>
    <w:rsid w:val="00FC743E"/>
    <w:rsid w:val="00FD0D7C"/>
    <w:rsid w:val="00FD12F9"/>
    <w:rsid w:val="00FD1C09"/>
    <w:rsid w:val="00FD2022"/>
    <w:rsid w:val="00FD3959"/>
    <w:rsid w:val="00FD50FE"/>
    <w:rsid w:val="00FD5415"/>
    <w:rsid w:val="00FD62C0"/>
    <w:rsid w:val="00FD65E6"/>
    <w:rsid w:val="00FD71C0"/>
    <w:rsid w:val="00FD7EEF"/>
    <w:rsid w:val="00FE0647"/>
    <w:rsid w:val="00FE17DE"/>
    <w:rsid w:val="00FE1EBF"/>
    <w:rsid w:val="00FE23F9"/>
    <w:rsid w:val="00FE29F9"/>
    <w:rsid w:val="00FE2DE3"/>
    <w:rsid w:val="00FE3228"/>
    <w:rsid w:val="00FE37C2"/>
    <w:rsid w:val="00FE497A"/>
    <w:rsid w:val="00FE4C85"/>
    <w:rsid w:val="00FE5597"/>
    <w:rsid w:val="00FF0507"/>
    <w:rsid w:val="00FF10AE"/>
    <w:rsid w:val="00FF1365"/>
    <w:rsid w:val="00FF18E7"/>
    <w:rsid w:val="00FF484A"/>
    <w:rsid w:val="00FF544D"/>
    <w:rsid w:val="00FF685F"/>
    <w:rsid w:val="00FF6E52"/>
    <w:rsid w:val="00FF6E7C"/>
    <w:rsid w:val="00FF732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B9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61828"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a1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berschrift2Zchn">
    <w:name w:val="Überschrift 2 Zchn"/>
    <w:link w:val="berschrift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berschrift3Zchn">
    <w:name w:val="Überschrift 3 Zchn"/>
    <w:link w:val="berschrift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berschrift4Zchn">
    <w:name w:val="Überschrift 4 Zchn"/>
    <w:link w:val="berschrift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berschrift5Zchn">
    <w:name w:val="Überschrift 5 Zchn"/>
    <w:link w:val="berschrift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berschrift6Zchn">
    <w:name w:val="Überschrift 6 Zchn"/>
    <w:link w:val="berschrift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berschrift7Zchn">
    <w:name w:val="Überschrift 7 Zchn"/>
    <w:link w:val="berschrift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berschrift8Zchn">
    <w:name w:val="Überschrift 8 Zchn"/>
    <w:link w:val="berschrift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berschrift9Zchn">
    <w:name w:val="Überschrift 9 Zchn"/>
    <w:link w:val="berschrift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Standard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Beschriftung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Standard"/>
    <w:next w:val="Standard"/>
    <w:link w:val="BeschriftungZchn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BeschriftungZchn">
    <w:name w:val="Beschriftung Zchn"/>
    <w:aliases w:val="cap Zchn,Caption Equation Zchn,Caption Char1 Zchn,Caption Char Char Zchn,Caption Char1 Char Zchn,Caption Char2 Zchn,Caption Char Char Char Zchn,Caption Char Char1 Zchn,fig and tbl Zchn,fighead2 Zchn,Table Caption Zchn,fighead21 Zchn"/>
    <w:link w:val="Beschriftung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ellenraster">
    <w:name w:val="Table Grid"/>
    <w:basedOn w:val="NormaleTabelle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519FA"/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519FA"/>
  </w:style>
  <w:style w:type="character" w:customStyle="1" w:styleId="ListenabsatzZchn">
    <w:name w:val="Listenabsatz Zchn"/>
    <w:aliases w:val="Lista1 Zchn"/>
    <w:link w:val="Listenabsatz"/>
    <w:uiPriority w:val="34"/>
    <w:locked/>
    <w:rsid w:val="00AD179E"/>
  </w:style>
  <w:style w:type="character" w:styleId="Kommentarzeichen">
    <w:name w:val="annotation reference"/>
    <w:basedOn w:val="Absatz-Standardschriftart"/>
    <w:uiPriority w:val="99"/>
    <w:unhideWhenUsed/>
    <w:rsid w:val="009F1F0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F1F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1F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Standard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072A13"/>
    <w:rPr>
      <w:i/>
      <w:iCs/>
    </w:rPr>
  </w:style>
  <w:style w:type="character" w:customStyle="1" w:styleId="citationref">
    <w:name w:val="citationref"/>
    <w:basedOn w:val="Absatz-Standardschriftart"/>
    <w:rsid w:val="00072A13"/>
  </w:style>
  <w:style w:type="paragraph" w:customStyle="1" w:styleId="FP">
    <w:name w:val="FP"/>
    <w:basedOn w:val="Standard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Standard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Standard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Standard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Standard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Standard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Standard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Standard"/>
    <w:next w:val="Standard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Standard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Standard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BesuchterHyperlink">
    <w:name w:val="FollowedHyperlink"/>
    <w:basedOn w:val="Absatz-Standardschriftar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Verzeichnis2">
    <w:name w:val="toc 2"/>
    <w:basedOn w:val="Standard"/>
    <w:next w:val="Standard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Verzeichnis3">
    <w:name w:val="toc 3"/>
    <w:basedOn w:val="Standard"/>
    <w:next w:val="Standard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Verzeichnis4">
    <w:name w:val="toc 4"/>
    <w:basedOn w:val="Standard"/>
    <w:next w:val="Standard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Platzhaltertext">
    <w:name w:val="Placeholder Text"/>
    <w:basedOn w:val="Absatz-Standardschriftart"/>
    <w:uiPriority w:val="99"/>
    <w:semiHidden/>
    <w:rsid w:val="00657101"/>
    <w:rPr>
      <w:color w:val="808080"/>
    </w:rPr>
  </w:style>
  <w:style w:type="paragraph" w:customStyle="1" w:styleId="EX">
    <w:name w:val="EX"/>
    <w:basedOn w:val="Standard"/>
    <w:rsid w:val="001C3FF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61828"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Lista1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erschrift1Zchn">
    <w:name w:val="Überschrift 1 Zchn"/>
    <w:link w:val="berschrift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berschrift2Zchn">
    <w:name w:val="Überschrift 2 Zchn"/>
    <w:link w:val="berschrift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berschrift3Zchn">
    <w:name w:val="Überschrift 3 Zchn"/>
    <w:link w:val="berschrift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berschrift4Zchn">
    <w:name w:val="Überschrift 4 Zchn"/>
    <w:link w:val="berschrift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berschrift5Zchn">
    <w:name w:val="Überschrift 5 Zchn"/>
    <w:link w:val="berschrift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berschrift6Zchn">
    <w:name w:val="Überschrift 6 Zchn"/>
    <w:link w:val="berschrift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berschrift7Zchn">
    <w:name w:val="Überschrift 7 Zchn"/>
    <w:link w:val="berschrift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berschrift8Zchn">
    <w:name w:val="Überschrift 8 Zchn"/>
    <w:link w:val="berschrift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berschrift9Zchn">
    <w:name w:val="Überschrift 9 Zchn"/>
    <w:link w:val="berschrift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Standard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Beschriftung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Standard"/>
    <w:next w:val="Standard"/>
    <w:link w:val="BeschriftungZchn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BeschriftungZchn">
    <w:name w:val="Beschriftung Zchn"/>
    <w:aliases w:val="cap Zchn,Caption Equation Zchn,Caption Char1 Zchn,Caption Char Char Zchn,Caption Char1 Char Zchn,Caption Char2 Zchn,Caption Char Char Char Zchn,Caption Char Char1 Zchn,fig and tbl Zchn,fighead2 Zchn,Table Caption Zchn,fighead21 Zchn"/>
    <w:link w:val="Beschriftung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ellenraster">
    <w:name w:val="Table Grid"/>
    <w:basedOn w:val="NormaleTabelle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519FA"/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519FA"/>
  </w:style>
  <w:style w:type="character" w:customStyle="1" w:styleId="ListenabsatzZchn">
    <w:name w:val="Listenabsatz Zchn"/>
    <w:aliases w:val="Lista1 Zchn"/>
    <w:link w:val="Listenabsatz"/>
    <w:uiPriority w:val="34"/>
    <w:locked/>
    <w:rsid w:val="00AD179E"/>
  </w:style>
  <w:style w:type="character" w:styleId="Kommentarzeichen">
    <w:name w:val="annotation reference"/>
    <w:basedOn w:val="Absatz-Standardschriftart"/>
    <w:uiPriority w:val="99"/>
    <w:unhideWhenUsed/>
    <w:rsid w:val="009F1F0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F1F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1F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Standard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072A13"/>
    <w:rPr>
      <w:i/>
      <w:iCs/>
    </w:rPr>
  </w:style>
  <w:style w:type="character" w:customStyle="1" w:styleId="citationref">
    <w:name w:val="citationref"/>
    <w:basedOn w:val="Absatz-Standardschriftart"/>
    <w:rsid w:val="00072A13"/>
  </w:style>
  <w:style w:type="paragraph" w:customStyle="1" w:styleId="FP">
    <w:name w:val="FP"/>
    <w:basedOn w:val="Standard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Standard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Standard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Standard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Standard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Standard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Standard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Standard"/>
    <w:next w:val="Standard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Standard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Standard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BesuchterHyperlink">
    <w:name w:val="FollowedHyperlink"/>
    <w:basedOn w:val="Absatz-Standardschriftar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Verzeichnis2">
    <w:name w:val="toc 2"/>
    <w:basedOn w:val="Standard"/>
    <w:next w:val="Standard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Verzeichnis3">
    <w:name w:val="toc 3"/>
    <w:basedOn w:val="Standard"/>
    <w:next w:val="Standard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Verzeichnis4">
    <w:name w:val="toc 4"/>
    <w:basedOn w:val="Standard"/>
    <w:next w:val="Standard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Platzhaltertext">
    <w:name w:val="Placeholder Text"/>
    <w:basedOn w:val="Absatz-Standardschriftart"/>
    <w:uiPriority w:val="99"/>
    <w:semiHidden/>
    <w:rsid w:val="00657101"/>
    <w:rPr>
      <w:color w:val="808080"/>
    </w:rPr>
  </w:style>
  <w:style w:type="paragraph" w:customStyle="1" w:styleId="EX">
    <w:name w:val="EX"/>
    <w:basedOn w:val="Standard"/>
    <w:rsid w:val="001C3FF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93262-39A9-48CE-8B0E-28CC9E4A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1242</Words>
  <Characters>7080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Thomas Heyn</cp:lastModifiedBy>
  <cp:revision>24</cp:revision>
  <cp:lastPrinted>2017-11-13T09:26:00Z</cp:lastPrinted>
  <dcterms:created xsi:type="dcterms:W3CDTF">2017-11-13T14:19:00Z</dcterms:created>
  <dcterms:modified xsi:type="dcterms:W3CDTF">2017-11-17T14:30:00Z</dcterms:modified>
</cp:coreProperties>
</file>